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04" w:rsidRPr="0045085A" w:rsidRDefault="00EE0404" w:rsidP="001435FC">
      <w:pPr>
        <w:spacing w:after="0" w:line="240" w:lineRule="auto"/>
        <w:jc w:val="center"/>
        <w:rPr>
          <w:rFonts w:ascii="Times New Roman" w:hAnsi="Times New Roman" w:cs="Times New Roman"/>
          <w:b/>
          <w:sz w:val="24"/>
          <w:szCs w:val="24"/>
        </w:rPr>
      </w:pPr>
      <w:r w:rsidRPr="0045085A">
        <w:rPr>
          <w:rFonts w:ascii="Times New Roman" w:hAnsi="Times New Roman" w:cs="Times New Roman"/>
          <w:b/>
          <w:sz w:val="24"/>
          <w:szCs w:val="24"/>
        </w:rPr>
        <w:t>Microeconomía</w:t>
      </w:r>
      <w:r w:rsidR="0045085A" w:rsidRPr="0045085A">
        <w:rPr>
          <w:rFonts w:ascii="Times New Roman" w:hAnsi="Times New Roman" w:cs="Times New Roman"/>
          <w:b/>
          <w:sz w:val="24"/>
          <w:szCs w:val="24"/>
        </w:rPr>
        <w:t xml:space="preserve"> </w:t>
      </w:r>
      <w:r w:rsidRPr="0045085A">
        <w:rPr>
          <w:rFonts w:ascii="Times New Roman" w:hAnsi="Times New Roman" w:cs="Times New Roman"/>
          <w:b/>
          <w:sz w:val="24"/>
          <w:szCs w:val="24"/>
        </w:rPr>
        <w:t>I</w:t>
      </w:r>
      <w:r w:rsidR="00941555" w:rsidRPr="0045085A">
        <w:rPr>
          <w:rFonts w:ascii="Times New Roman" w:hAnsi="Times New Roman" w:cs="Times New Roman"/>
          <w:b/>
          <w:sz w:val="24"/>
          <w:szCs w:val="24"/>
        </w:rPr>
        <w:t>I</w:t>
      </w:r>
    </w:p>
    <w:p w:rsidR="00ED4121" w:rsidRPr="0045085A" w:rsidRDefault="00EE0404" w:rsidP="00ED4121">
      <w:pPr>
        <w:spacing w:after="0" w:line="240" w:lineRule="auto"/>
        <w:jc w:val="center"/>
        <w:rPr>
          <w:rFonts w:ascii="Times New Roman" w:hAnsi="Times New Roman" w:cs="Times New Roman"/>
          <w:b/>
          <w:bCs/>
          <w:sz w:val="24"/>
          <w:szCs w:val="24"/>
        </w:rPr>
      </w:pPr>
      <w:r w:rsidRPr="0045085A">
        <w:rPr>
          <w:rFonts w:ascii="Times New Roman" w:hAnsi="Times New Roman" w:cs="Times New Roman"/>
          <w:b/>
          <w:bCs/>
          <w:sz w:val="24"/>
          <w:szCs w:val="24"/>
        </w:rPr>
        <w:t>Centro</w:t>
      </w:r>
      <w:r w:rsidR="0045085A" w:rsidRPr="0045085A">
        <w:rPr>
          <w:rFonts w:ascii="Times New Roman" w:hAnsi="Times New Roman" w:cs="Times New Roman"/>
          <w:b/>
          <w:bCs/>
          <w:sz w:val="24"/>
          <w:szCs w:val="24"/>
        </w:rPr>
        <w:t xml:space="preserve"> </w:t>
      </w:r>
      <w:r w:rsidRPr="0045085A">
        <w:rPr>
          <w:rFonts w:ascii="Times New Roman" w:hAnsi="Times New Roman" w:cs="Times New Roman"/>
          <w:b/>
          <w:bCs/>
          <w:sz w:val="24"/>
          <w:szCs w:val="24"/>
        </w:rPr>
        <w:t>de</w:t>
      </w:r>
      <w:r w:rsidR="0045085A" w:rsidRPr="0045085A">
        <w:rPr>
          <w:rFonts w:ascii="Times New Roman" w:hAnsi="Times New Roman" w:cs="Times New Roman"/>
          <w:b/>
          <w:bCs/>
          <w:sz w:val="24"/>
          <w:szCs w:val="24"/>
        </w:rPr>
        <w:t xml:space="preserve"> </w:t>
      </w:r>
      <w:r w:rsidRPr="0045085A">
        <w:rPr>
          <w:rFonts w:ascii="Times New Roman" w:hAnsi="Times New Roman" w:cs="Times New Roman"/>
          <w:b/>
          <w:bCs/>
          <w:sz w:val="24"/>
          <w:szCs w:val="24"/>
        </w:rPr>
        <w:t>Investigación</w:t>
      </w:r>
      <w:r w:rsidR="0045085A" w:rsidRPr="0045085A">
        <w:rPr>
          <w:rFonts w:ascii="Times New Roman" w:hAnsi="Times New Roman" w:cs="Times New Roman"/>
          <w:b/>
          <w:bCs/>
          <w:sz w:val="24"/>
          <w:szCs w:val="24"/>
        </w:rPr>
        <w:t xml:space="preserve"> </w:t>
      </w:r>
      <w:r w:rsidRPr="0045085A">
        <w:rPr>
          <w:rFonts w:ascii="Times New Roman" w:hAnsi="Times New Roman" w:cs="Times New Roman"/>
          <w:b/>
          <w:bCs/>
          <w:sz w:val="24"/>
          <w:szCs w:val="24"/>
        </w:rPr>
        <w:t>y</w:t>
      </w:r>
      <w:r w:rsidR="0045085A" w:rsidRPr="0045085A">
        <w:rPr>
          <w:rFonts w:ascii="Times New Roman" w:hAnsi="Times New Roman" w:cs="Times New Roman"/>
          <w:b/>
          <w:bCs/>
          <w:sz w:val="24"/>
          <w:szCs w:val="24"/>
        </w:rPr>
        <w:t xml:space="preserve"> </w:t>
      </w:r>
      <w:r w:rsidRPr="0045085A">
        <w:rPr>
          <w:rFonts w:ascii="Times New Roman" w:hAnsi="Times New Roman" w:cs="Times New Roman"/>
          <w:b/>
          <w:bCs/>
          <w:sz w:val="24"/>
          <w:szCs w:val="24"/>
        </w:rPr>
        <w:t>Docencia</w:t>
      </w:r>
      <w:r w:rsidR="0045085A" w:rsidRPr="0045085A">
        <w:rPr>
          <w:rFonts w:ascii="Times New Roman" w:hAnsi="Times New Roman" w:cs="Times New Roman"/>
          <w:b/>
          <w:bCs/>
          <w:sz w:val="24"/>
          <w:szCs w:val="24"/>
        </w:rPr>
        <w:t xml:space="preserve"> </w:t>
      </w:r>
      <w:r w:rsidR="00ED4121" w:rsidRPr="0045085A">
        <w:rPr>
          <w:rFonts w:ascii="Times New Roman" w:hAnsi="Times New Roman" w:cs="Times New Roman"/>
          <w:b/>
          <w:bCs/>
          <w:sz w:val="24"/>
          <w:szCs w:val="24"/>
        </w:rPr>
        <w:t>Económicas</w:t>
      </w:r>
    </w:p>
    <w:p w:rsidR="00EE0404" w:rsidRPr="0045085A" w:rsidRDefault="00941555" w:rsidP="00ED4121">
      <w:pPr>
        <w:spacing w:after="0" w:line="240" w:lineRule="auto"/>
        <w:jc w:val="center"/>
        <w:rPr>
          <w:rFonts w:ascii="Times New Roman" w:hAnsi="Times New Roman" w:cs="Times New Roman"/>
          <w:b/>
          <w:bCs/>
          <w:sz w:val="24"/>
          <w:szCs w:val="24"/>
        </w:rPr>
      </w:pPr>
      <w:r w:rsidRPr="0045085A">
        <w:rPr>
          <w:rFonts w:ascii="Times New Roman" w:hAnsi="Times New Roman" w:cs="Times New Roman"/>
          <w:b/>
          <w:bCs/>
          <w:sz w:val="24"/>
          <w:szCs w:val="24"/>
        </w:rPr>
        <w:t>Primavera</w:t>
      </w:r>
      <w:r w:rsidR="0045085A" w:rsidRPr="0045085A">
        <w:rPr>
          <w:rFonts w:ascii="Times New Roman" w:hAnsi="Times New Roman" w:cs="Times New Roman"/>
          <w:b/>
          <w:bCs/>
          <w:sz w:val="24"/>
          <w:szCs w:val="24"/>
        </w:rPr>
        <w:t xml:space="preserve"> </w:t>
      </w:r>
      <w:r w:rsidR="00EE0404" w:rsidRPr="0045085A">
        <w:rPr>
          <w:rFonts w:ascii="Times New Roman" w:hAnsi="Times New Roman" w:cs="Times New Roman"/>
          <w:b/>
          <w:bCs/>
          <w:sz w:val="24"/>
          <w:szCs w:val="24"/>
        </w:rPr>
        <w:t>201</w:t>
      </w:r>
      <w:r w:rsidR="00EB72B1" w:rsidRPr="0045085A">
        <w:rPr>
          <w:rFonts w:ascii="Times New Roman" w:hAnsi="Times New Roman" w:cs="Times New Roman"/>
          <w:b/>
          <w:bCs/>
          <w:sz w:val="24"/>
          <w:szCs w:val="24"/>
        </w:rPr>
        <w:t>5</w:t>
      </w:r>
    </w:p>
    <w:p w:rsidR="001435FC" w:rsidRPr="0045085A" w:rsidRDefault="001435FC" w:rsidP="00EE0404">
      <w:pPr>
        <w:spacing w:after="0" w:line="240" w:lineRule="auto"/>
        <w:rPr>
          <w:rFonts w:ascii="Times New Roman" w:hAnsi="Times New Roman" w:cs="Times New Roman"/>
          <w:b/>
          <w:bCs/>
          <w:sz w:val="24"/>
          <w:szCs w:val="24"/>
        </w:rPr>
      </w:pPr>
    </w:p>
    <w:p w:rsidR="00EE0404" w:rsidRPr="0045085A" w:rsidRDefault="00EB72B1" w:rsidP="00EE0404">
      <w:pPr>
        <w:spacing w:after="0" w:line="240" w:lineRule="auto"/>
        <w:rPr>
          <w:rFonts w:ascii="Times New Roman" w:hAnsi="Times New Roman" w:cs="Times New Roman"/>
          <w:sz w:val="24"/>
          <w:szCs w:val="24"/>
        </w:rPr>
      </w:pPr>
      <w:r w:rsidRPr="0045085A">
        <w:rPr>
          <w:rFonts w:ascii="Times New Roman" w:hAnsi="Times New Roman" w:cs="Times New Roman"/>
          <w:b/>
          <w:bCs/>
          <w:sz w:val="24"/>
          <w:szCs w:val="24"/>
        </w:rPr>
        <w:t>Profesor:</w:t>
      </w:r>
      <w:r w:rsidR="0045085A" w:rsidRPr="0045085A">
        <w:rPr>
          <w:rFonts w:ascii="Times New Roman" w:hAnsi="Times New Roman" w:cs="Times New Roman"/>
          <w:b/>
          <w:bCs/>
          <w:sz w:val="24"/>
          <w:szCs w:val="24"/>
        </w:rPr>
        <w:tab/>
      </w:r>
      <w:r w:rsidR="0045085A" w:rsidRPr="0045085A">
        <w:rPr>
          <w:rFonts w:ascii="Times New Roman" w:hAnsi="Times New Roman" w:cs="Times New Roman"/>
          <w:b/>
          <w:bCs/>
          <w:sz w:val="24"/>
          <w:szCs w:val="24"/>
        </w:rPr>
        <w:tab/>
      </w:r>
      <w:r w:rsidR="0045085A" w:rsidRPr="0045085A">
        <w:rPr>
          <w:rFonts w:ascii="Times New Roman" w:hAnsi="Times New Roman" w:cs="Times New Roman"/>
          <w:b/>
          <w:bCs/>
          <w:sz w:val="24"/>
          <w:szCs w:val="24"/>
        </w:rPr>
        <w:tab/>
      </w:r>
      <w:r w:rsidRPr="0045085A">
        <w:rPr>
          <w:rFonts w:ascii="Times New Roman" w:hAnsi="Times New Roman" w:cs="Times New Roman"/>
          <w:sz w:val="24"/>
          <w:szCs w:val="24"/>
        </w:rPr>
        <w:t xml:space="preserve">Pedro </w:t>
      </w:r>
      <w:proofErr w:type="spellStart"/>
      <w:r w:rsidRPr="0045085A">
        <w:rPr>
          <w:rFonts w:ascii="Times New Roman" w:hAnsi="Times New Roman" w:cs="Times New Roman"/>
          <w:sz w:val="24"/>
          <w:szCs w:val="24"/>
        </w:rPr>
        <w:t>Hancevic</w:t>
      </w:r>
      <w:proofErr w:type="spellEnd"/>
      <w:r w:rsidR="00EE0404" w:rsidRPr="0045085A">
        <w:rPr>
          <w:rFonts w:ascii="Times New Roman" w:hAnsi="Times New Roman" w:cs="Times New Roman"/>
          <w:sz w:val="24"/>
          <w:szCs w:val="24"/>
        </w:rPr>
        <w:tab/>
      </w:r>
      <w:r w:rsidR="00EE0404" w:rsidRPr="0045085A">
        <w:rPr>
          <w:rFonts w:ascii="Times New Roman" w:hAnsi="Times New Roman" w:cs="Times New Roman"/>
          <w:sz w:val="24"/>
          <w:szCs w:val="24"/>
        </w:rPr>
        <w:tab/>
      </w:r>
      <w:r w:rsidR="00EE0404" w:rsidRPr="0045085A">
        <w:rPr>
          <w:rFonts w:ascii="Times New Roman" w:hAnsi="Times New Roman" w:cs="Times New Roman"/>
          <w:sz w:val="24"/>
          <w:szCs w:val="24"/>
        </w:rPr>
        <w:tab/>
      </w:r>
    </w:p>
    <w:p w:rsidR="00EE0404" w:rsidRDefault="00774A79" w:rsidP="0045085A">
      <w:pPr>
        <w:spacing w:after="0" w:line="240" w:lineRule="auto"/>
        <w:ind w:left="2124" w:firstLine="708"/>
        <w:rPr>
          <w:rFonts w:ascii="Times New Roman" w:hAnsi="Times New Roman" w:cs="Times New Roman"/>
          <w:sz w:val="24"/>
          <w:szCs w:val="24"/>
        </w:rPr>
      </w:pPr>
      <w:hyperlink r:id="rId6" w:history="1">
        <w:r w:rsidR="00EB72B1" w:rsidRPr="0045085A">
          <w:rPr>
            <w:rStyle w:val="Hyperlink"/>
            <w:rFonts w:ascii="Times New Roman" w:hAnsi="Times New Roman" w:cs="Times New Roman"/>
            <w:sz w:val="24"/>
            <w:szCs w:val="24"/>
          </w:rPr>
          <w:t>pedro.hancevic@cide.edu</w:t>
        </w:r>
      </w:hyperlink>
    </w:p>
    <w:p w:rsidR="0045085A" w:rsidRPr="0045085A" w:rsidRDefault="0045085A" w:rsidP="0045085A">
      <w:pPr>
        <w:spacing w:after="0" w:line="240" w:lineRule="auto"/>
        <w:ind w:left="2124" w:firstLine="708"/>
        <w:rPr>
          <w:rFonts w:ascii="Times New Roman" w:hAnsi="Times New Roman" w:cs="Times New Roman"/>
          <w:sz w:val="24"/>
          <w:szCs w:val="24"/>
        </w:rPr>
      </w:pPr>
    </w:p>
    <w:p w:rsidR="00941555" w:rsidRPr="0045085A" w:rsidRDefault="00EE0404" w:rsidP="0045085A">
      <w:pPr>
        <w:spacing w:after="0" w:line="240" w:lineRule="auto"/>
        <w:rPr>
          <w:rFonts w:ascii="Times New Roman" w:hAnsi="Times New Roman" w:cs="Times New Roman"/>
          <w:b/>
          <w:bCs/>
          <w:sz w:val="24"/>
          <w:szCs w:val="24"/>
        </w:rPr>
      </w:pPr>
      <w:r w:rsidRPr="0045085A">
        <w:rPr>
          <w:rFonts w:ascii="Times New Roman" w:hAnsi="Times New Roman" w:cs="Times New Roman"/>
          <w:b/>
          <w:bCs/>
          <w:sz w:val="24"/>
          <w:szCs w:val="24"/>
        </w:rPr>
        <w:t>Hora</w:t>
      </w:r>
      <w:r w:rsidR="00EB72B1" w:rsidRPr="0045085A">
        <w:rPr>
          <w:rFonts w:ascii="Times New Roman" w:hAnsi="Times New Roman" w:cs="Times New Roman"/>
          <w:b/>
          <w:bCs/>
          <w:sz w:val="24"/>
          <w:szCs w:val="24"/>
        </w:rPr>
        <w:t>rio de consulta</w:t>
      </w:r>
      <w:r w:rsidRPr="0045085A">
        <w:rPr>
          <w:rFonts w:ascii="Times New Roman" w:hAnsi="Times New Roman" w:cs="Times New Roman"/>
          <w:b/>
          <w:bCs/>
          <w:sz w:val="24"/>
          <w:szCs w:val="24"/>
        </w:rPr>
        <w:t>:</w:t>
      </w:r>
      <w:r w:rsidR="0045085A">
        <w:rPr>
          <w:rFonts w:ascii="Times New Roman" w:hAnsi="Times New Roman" w:cs="Times New Roman"/>
          <w:bCs/>
          <w:sz w:val="24"/>
          <w:szCs w:val="24"/>
        </w:rPr>
        <w:tab/>
      </w:r>
      <w:r w:rsidR="0045085A">
        <w:rPr>
          <w:rFonts w:ascii="Times New Roman" w:hAnsi="Times New Roman" w:cs="Times New Roman"/>
          <w:bCs/>
          <w:sz w:val="24"/>
          <w:szCs w:val="24"/>
        </w:rPr>
        <w:tab/>
        <w:t xml:space="preserve"> </w:t>
      </w:r>
      <w:r w:rsidR="00EB72B1" w:rsidRPr="0045085A">
        <w:rPr>
          <w:rFonts w:ascii="Times New Roman" w:hAnsi="Times New Roman" w:cs="Times New Roman"/>
          <w:bCs/>
          <w:sz w:val="24"/>
          <w:szCs w:val="24"/>
        </w:rPr>
        <w:t>Jueves</w:t>
      </w:r>
      <w:r w:rsidR="0045085A">
        <w:rPr>
          <w:rFonts w:ascii="Times New Roman" w:hAnsi="Times New Roman" w:cs="Times New Roman"/>
          <w:bCs/>
          <w:sz w:val="24"/>
          <w:szCs w:val="24"/>
        </w:rPr>
        <w:t xml:space="preserve"> </w:t>
      </w:r>
      <w:r w:rsidR="002F56FB" w:rsidRPr="0045085A">
        <w:rPr>
          <w:rFonts w:ascii="Times New Roman" w:hAnsi="Times New Roman" w:cs="Times New Roman"/>
          <w:bCs/>
          <w:sz w:val="24"/>
          <w:szCs w:val="24"/>
        </w:rPr>
        <w:t>1</w:t>
      </w:r>
      <w:r w:rsidR="0045085A">
        <w:rPr>
          <w:rFonts w:ascii="Times New Roman" w:hAnsi="Times New Roman" w:cs="Times New Roman"/>
          <w:bCs/>
          <w:sz w:val="24"/>
          <w:szCs w:val="24"/>
        </w:rPr>
        <w:t>5</w:t>
      </w:r>
      <w:r w:rsidR="002F56FB" w:rsidRPr="0045085A">
        <w:rPr>
          <w:rFonts w:ascii="Times New Roman" w:hAnsi="Times New Roman" w:cs="Times New Roman"/>
          <w:bCs/>
          <w:sz w:val="24"/>
          <w:szCs w:val="24"/>
        </w:rPr>
        <w:t>:00-1</w:t>
      </w:r>
      <w:r w:rsidR="0045085A">
        <w:rPr>
          <w:rFonts w:ascii="Times New Roman" w:hAnsi="Times New Roman" w:cs="Times New Roman"/>
          <w:bCs/>
          <w:sz w:val="24"/>
          <w:szCs w:val="24"/>
        </w:rPr>
        <w:t>7</w:t>
      </w:r>
      <w:r w:rsidR="002F56FB" w:rsidRPr="0045085A">
        <w:rPr>
          <w:rFonts w:ascii="Times New Roman" w:hAnsi="Times New Roman" w:cs="Times New Roman"/>
          <w:bCs/>
          <w:sz w:val="24"/>
          <w:szCs w:val="24"/>
        </w:rPr>
        <w:t>:00</w:t>
      </w:r>
    </w:p>
    <w:p w:rsidR="007866F3" w:rsidRPr="0045085A" w:rsidRDefault="007866F3" w:rsidP="00941555">
      <w:pPr>
        <w:spacing w:after="0" w:line="240" w:lineRule="auto"/>
        <w:ind w:left="1416" w:firstLine="708"/>
        <w:rPr>
          <w:rFonts w:ascii="Times New Roman" w:hAnsi="Times New Roman" w:cs="Times New Roman"/>
          <w:bCs/>
          <w:sz w:val="24"/>
          <w:szCs w:val="24"/>
        </w:rPr>
      </w:pPr>
    </w:p>
    <w:p w:rsidR="00EE0404" w:rsidRPr="0045085A" w:rsidRDefault="00EB72B1" w:rsidP="00EE0404">
      <w:pPr>
        <w:spacing w:after="0" w:line="240" w:lineRule="auto"/>
        <w:ind w:left="2880" w:hanging="2880"/>
        <w:rPr>
          <w:rFonts w:ascii="Times New Roman" w:hAnsi="Times New Roman" w:cs="Times New Roman"/>
          <w:bCs/>
          <w:sz w:val="24"/>
          <w:szCs w:val="24"/>
        </w:rPr>
      </w:pPr>
      <w:r w:rsidRPr="0045085A">
        <w:rPr>
          <w:rFonts w:ascii="Times New Roman" w:hAnsi="Times New Roman" w:cs="Times New Roman"/>
          <w:b/>
          <w:bCs/>
          <w:sz w:val="24"/>
          <w:szCs w:val="24"/>
        </w:rPr>
        <w:t>Clases</w:t>
      </w:r>
      <w:r w:rsidR="00EE0404" w:rsidRPr="0045085A">
        <w:rPr>
          <w:rFonts w:ascii="Times New Roman" w:hAnsi="Times New Roman" w:cs="Times New Roman"/>
          <w:b/>
          <w:bCs/>
          <w:sz w:val="24"/>
          <w:szCs w:val="24"/>
        </w:rPr>
        <w:t>:</w:t>
      </w:r>
      <w:r w:rsidR="0045085A" w:rsidRPr="0045085A">
        <w:rPr>
          <w:rFonts w:ascii="Times New Roman" w:hAnsi="Times New Roman" w:cs="Times New Roman"/>
          <w:b/>
          <w:bCs/>
          <w:sz w:val="24"/>
          <w:szCs w:val="24"/>
        </w:rPr>
        <w:tab/>
      </w:r>
      <w:r w:rsidR="00E707F3" w:rsidRPr="0045085A">
        <w:rPr>
          <w:rFonts w:ascii="Times New Roman" w:hAnsi="Times New Roman" w:cs="Times New Roman"/>
          <w:bCs/>
          <w:sz w:val="24"/>
          <w:szCs w:val="24"/>
        </w:rPr>
        <w:t>Lunes</w:t>
      </w:r>
      <w:r w:rsidR="0045085A">
        <w:rPr>
          <w:rFonts w:ascii="Times New Roman" w:hAnsi="Times New Roman" w:cs="Times New Roman"/>
          <w:bCs/>
          <w:sz w:val="24"/>
          <w:szCs w:val="24"/>
        </w:rPr>
        <w:t xml:space="preserve"> </w:t>
      </w:r>
      <w:r w:rsidR="00D46452" w:rsidRPr="0045085A">
        <w:rPr>
          <w:rFonts w:ascii="Times New Roman" w:hAnsi="Times New Roman" w:cs="Times New Roman"/>
          <w:bCs/>
          <w:sz w:val="24"/>
          <w:szCs w:val="24"/>
        </w:rPr>
        <w:t>y</w:t>
      </w:r>
      <w:r w:rsidR="0045085A">
        <w:rPr>
          <w:rFonts w:ascii="Times New Roman" w:hAnsi="Times New Roman" w:cs="Times New Roman"/>
          <w:bCs/>
          <w:sz w:val="24"/>
          <w:szCs w:val="24"/>
        </w:rPr>
        <w:t xml:space="preserve"> </w:t>
      </w:r>
      <w:r w:rsidR="00D46452" w:rsidRPr="0045085A">
        <w:rPr>
          <w:rFonts w:ascii="Times New Roman" w:hAnsi="Times New Roman" w:cs="Times New Roman"/>
          <w:bCs/>
          <w:sz w:val="24"/>
          <w:szCs w:val="24"/>
        </w:rPr>
        <w:t>Miércoles</w:t>
      </w:r>
      <w:r w:rsidR="0045085A">
        <w:rPr>
          <w:rFonts w:ascii="Times New Roman" w:hAnsi="Times New Roman" w:cs="Times New Roman"/>
          <w:bCs/>
          <w:sz w:val="24"/>
          <w:szCs w:val="24"/>
        </w:rPr>
        <w:t xml:space="preserve"> </w:t>
      </w:r>
      <w:r w:rsidR="00941555" w:rsidRPr="0045085A">
        <w:rPr>
          <w:rFonts w:ascii="Times New Roman" w:hAnsi="Times New Roman" w:cs="Times New Roman"/>
          <w:bCs/>
          <w:sz w:val="24"/>
          <w:szCs w:val="24"/>
        </w:rPr>
        <w:t>1</w:t>
      </w:r>
      <w:r w:rsidRPr="0045085A">
        <w:rPr>
          <w:rFonts w:ascii="Times New Roman" w:hAnsi="Times New Roman" w:cs="Times New Roman"/>
          <w:bCs/>
          <w:sz w:val="24"/>
          <w:szCs w:val="24"/>
        </w:rPr>
        <w:t>5:00-</w:t>
      </w:r>
      <w:r w:rsidR="00941555" w:rsidRPr="0045085A">
        <w:rPr>
          <w:rFonts w:ascii="Times New Roman" w:hAnsi="Times New Roman" w:cs="Times New Roman"/>
          <w:bCs/>
          <w:sz w:val="24"/>
          <w:szCs w:val="24"/>
        </w:rPr>
        <w:t>1</w:t>
      </w:r>
      <w:r w:rsidRPr="0045085A">
        <w:rPr>
          <w:rFonts w:ascii="Times New Roman" w:hAnsi="Times New Roman" w:cs="Times New Roman"/>
          <w:bCs/>
          <w:sz w:val="24"/>
          <w:szCs w:val="24"/>
        </w:rPr>
        <w:t>7:00</w:t>
      </w:r>
    </w:p>
    <w:p w:rsidR="00FF6306" w:rsidRPr="0045085A" w:rsidRDefault="00FF6306" w:rsidP="00EB72B1">
      <w:pPr>
        <w:spacing w:after="0" w:line="240" w:lineRule="auto"/>
        <w:rPr>
          <w:rFonts w:ascii="Times New Roman" w:hAnsi="Times New Roman" w:cs="Times New Roman"/>
          <w:b/>
          <w:bCs/>
          <w:sz w:val="24"/>
          <w:szCs w:val="24"/>
        </w:rPr>
      </w:pPr>
    </w:p>
    <w:p w:rsidR="00EE0404" w:rsidRPr="0045085A" w:rsidRDefault="00EB72B1" w:rsidP="00EB72B1">
      <w:pPr>
        <w:spacing w:after="0" w:line="240" w:lineRule="auto"/>
        <w:rPr>
          <w:rFonts w:ascii="Times New Roman" w:hAnsi="Times New Roman" w:cs="Times New Roman"/>
          <w:bCs/>
          <w:sz w:val="24"/>
          <w:szCs w:val="24"/>
        </w:rPr>
      </w:pPr>
      <w:r w:rsidRPr="0045085A">
        <w:rPr>
          <w:rFonts w:ascii="Times New Roman" w:hAnsi="Times New Roman" w:cs="Times New Roman"/>
          <w:b/>
          <w:bCs/>
          <w:sz w:val="24"/>
          <w:szCs w:val="24"/>
        </w:rPr>
        <w:t>Laboratorios:</w:t>
      </w:r>
      <w:r w:rsidRPr="0045085A">
        <w:rPr>
          <w:rFonts w:ascii="Times New Roman" w:hAnsi="Times New Roman" w:cs="Times New Roman"/>
          <w:bCs/>
          <w:sz w:val="24"/>
          <w:szCs w:val="24"/>
        </w:rPr>
        <w:tab/>
      </w:r>
      <w:r w:rsidR="0045085A" w:rsidRPr="0045085A">
        <w:rPr>
          <w:rFonts w:ascii="Times New Roman" w:hAnsi="Times New Roman" w:cs="Times New Roman"/>
          <w:bCs/>
          <w:sz w:val="24"/>
          <w:szCs w:val="24"/>
        </w:rPr>
        <w:tab/>
      </w:r>
      <w:r w:rsidR="00E80738" w:rsidRPr="0045085A">
        <w:rPr>
          <w:rFonts w:ascii="Times New Roman" w:hAnsi="Times New Roman" w:cs="Times New Roman"/>
          <w:bCs/>
          <w:sz w:val="24"/>
          <w:szCs w:val="24"/>
        </w:rPr>
        <w:t xml:space="preserve">José Eduardo Ibarra </w:t>
      </w:r>
    </w:p>
    <w:p w:rsidR="00E80738" w:rsidRPr="0045085A" w:rsidRDefault="00E80738" w:rsidP="00EB72B1">
      <w:pPr>
        <w:spacing w:after="0" w:line="240" w:lineRule="auto"/>
        <w:rPr>
          <w:rFonts w:ascii="Times New Roman" w:hAnsi="Times New Roman" w:cs="Times New Roman"/>
          <w:bCs/>
          <w:sz w:val="24"/>
          <w:szCs w:val="24"/>
        </w:rPr>
      </w:pPr>
      <w:r w:rsidRPr="0045085A">
        <w:rPr>
          <w:rFonts w:ascii="Times New Roman" w:hAnsi="Times New Roman" w:cs="Times New Roman"/>
          <w:bCs/>
          <w:sz w:val="24"/>
          <w:szCs w:val="24"/>
        </w:rPr>
        <w:tab/>
      </w:r>
      <w:r w:rsidRPr="0045085A">
        <w:rPr>
          <w:rFonts w:ascii="Times New Roman" w:hAnsi="Times New Roman" w:cs="Times New Roman"/>
          <w:bCs/>
          <w:sz w:val="24"/>
          <w:szCs w:val="24"/>
        </w:rPr>
        <w:tab/>
      </w:r>
      <w:r w:rsidRPr="0045085A">
        <w:rPr>
          <w:rFonts w:ascii="Times New Roman" w:hAnsi="Times New Roman" w:cs="Times New Roman"/>
          <w:bCs/>
          <w:sz w:val="24"/>
          <w:szCs w:val="24"/>
        </w:rPr>
        <w:tab/>
      </w:r>
      <w:r w:rsidR="0045085A" w:rsidRPr="0045085A">
        <w:rPr>
          <w:rFonts w:ascii="Times New Roman" w:hAnsi="Times New Roman" w:cs="Times New Roman"/>
          <w:bCs/>
          <w:sz w:val="24"/>
          <w:szCs w:val="24"/>
        </w:rPr>
        <w:tab/>
      </w:r>
      <w:hyperlink r:id="rId7" w:history="1">
        <w:r w:rsidRPr="0045085A">
          <w:rPr>
            <w:rStyle w:val="Hyperlink"/>
            <w:rFonts w:ascii="Times New Roman" w:hAnsi="Times New Roman" w:cs="Times New Roman"/>
            <w:bCs/>
            <w:sz w:val="24"/>
            <w:szCs w:val="24"/>
          </w:rPr>
          <w:t>jeduardo.ibarra.o@gmail.com</w:t>
        </w:r>
      </w:hyperlink>
    </w:p>
    <w:p w:rsidR="00E80738" w:rsidRPr="0045085A" w:rsidRDefault="00E80738" w:rsidP="00EB72B1">
      <w:pPr>
        <w:spacing w:after="0" w:line="240" w:lineRule="auto"/>
        <w:rPr>
          <w:rFonts w:ascii="Times New Roman" w:hAnsi="Times New Roman" w:cs="Times New Roman"/>
          <w:bCs/>
          <w:sz w:val="24"/>
          <w:szCs w:val="24"/>
        </w:rPr>
      </w:pPr>
      <w:r w:rsidRPr="0045085A">
        <w:rPr>
          <w:rFonts w:ascii="Times New Roman" w:hAnsi="Times New Roman" w:cs="Times New Roman"/>
          <w:bCs/>
          <w:sz w:val="24"/>
          <w:szCs w:val="24"/>
        </w:rPr>
        <w:tab/>
      </w:r>
      <w:r w:rsidRPr="0045085A">
        <w:rPr>
          <w:rFonts w:ascii="Times New Roman" w:hAnsi="Times New Roman" w:cs="Times New Roman"/>
          <w:bCs/>
          <w:sz w:val="24"/>
          <w:szCs w:val="24"/>
        </w:rPr>
        <w:tab/>
      </w:r>
      <w:r w:rsidRPr="0045085A">
        <w:rPr>
          <w:rFonts w:ascii="Times New Roman" w:hAnsi="Times New Roman" w:cs="Times New Roman"/>
          <w:bCs/>
          <w:sz w:val="24"/>
          <w:szCs w:val="24"/>
        </w:rPr>
        <w:tab/>
      </w:r>
      <w:r w:rsidR="0045085A" w:rsidRPr="0045085A">
        <w:rPr>
          <w:rFonts w:ascii="Times New Roman" w:hAnsi="Times New Roman" w:cs="Times New Roman"/>
          <w:bCs/>
          <w:sz w:val="24"/>
          <w:szCs w:val="24"/>
        </w:rPr>
        <w:tab/>
      </w:r>
      <w:r w:rsidRPr="0045085A">
        <w:rPr>
          <w:rFonts w:ascii="Times New Roman" w:hAnsi="Times New Roman" w:cs="Times New Roman"/>
          <w:bCs/>
          <w:sz w:val="24"/>
          <w:szCs w:val="24"/>
        </w:rPr>
        <w:t>Viernes 10:00-12:00</w:t>
      </w:r>
    </w:p>
    <w:p w:rsidR="00613205" w:rsidRPr="0045085A" w:rsidRDefault="00613205" w:rsidP="00EE0404">
      <w:pPr>
        <w:spacing w:after="0" w:line="240" w:lineRule="auto"/>
        <w:rPr>
          <w:rFonts w:ascii="Times New Roman" w:hAnsi="Times New Roman" w:cs="Times New Roman"/>
          <w:b/>
          <w:bCs/>
          <w:sz w:val="24"/>
          <w:szCs w:val="24"/>
        </w:rPr>
      </w:pPr>
    </w:p>
    <w:p w:rsidR="00ED4121" w:rsidRPr="0045085A" w:rsidRDefault="00ED4121" w:rsidP="00EE0404">
      <w:pPr>
        <w:spacing w:after="0" w:line="240" w:lineRule="auto"/>
        <w:rPr>
          <w:rFonts w:ascii="Times New Roman" w:hAnsi="Times New Roman" w:cs="Times New Roman"/>
          <w:b/>
          <w:bCs/>
          <w:sz w:val="24"/>
          <w:szCs w:val="24"/>
        </w:rPr>
      </w:pPr>
    </w:p>
    <w:p w:rsidR="00EE0404" w:rsidRPr="0045085A" w:rsidRDefault="008E12AF" w:rsidP="000A2E2D">
      <w:pPr>
        <w:spacing w:after="0" w:line="240" w:lineRule="auto"/>
        <w:rPr>
          <w:rFonts w:ascii="Times New Roman" w:hAnsi="Times New Roman" w:cs="Times New Roman"/>
          <w:b/>
          <w:bCs/>
          <w:sz w:val="24"/>
          <w:szCs w:val="24"/>
        </w:rPr>
      </w:pPr>
      <w:r w:rsidRPr="0045085A">
        <w:rPr>
          <w:rFonts w:ascii="Times New Roman" w:hAnsi="Times New Roman" w:cs="Times New Roman"/>
          <w:b/>
          <w:bCs/>
          <w:sz w:val="24"/>
          <w:szCs w:val="24"/>
        </w:rPr>
        <w:t>Resumen del curso</w:t>
      </w:r>
    </w:p>
    <w:p w:rsidR="00ED4121" w:rsidRPr="0045085A" w:rsidRDefault="00ED4121" w:rsidP="00EB72B1">
      <w:pPr>
        <w:spacing w:after="0" w:line="240" w:lineRule="auto"/>
        <w:jc w:val="both"/>
        <w:rPr>
          <w:rFonts w:ascii="Times New Roman" w:hAnsi="Times New Roman" w:cs="Times New Roman"/>
          <w:bCs/>
          <w:sz w:val="24"/>
          <w:szCs w:val="24"/>
        </w:rPr>
      </w:pPr>
    </w:p>
    <w:p w:rsidR="00E80738" w:rsidRPr="0045085A" w:rsidRDefault="0045085A" w:rsidP="00EB72B1">
      <w:pPr>
        <w:spacing w:after="0" w:line="240" w:lineRule="auto"/>
        <w:jc w:val="both"/>
        <w:rPr>
          <w:rFonts w:ascii="Times New Roman" w:hAnsi="Times New Roman" w:cs="Times New Roman"/>
          <w:bCs/>
          <w:sz w:val="24"/>
          <w:szCs w:val="24"/>
        </w:rPr>
      </w:pPr>
      <w:r w:rsidRPr="0045085A">
        <w:rPr>
          <w:rFonts w:ascii="Times New Roman" w:hAnsi="Times New Roman" w:cs="Times New Roman"/>
          <w:bCs/>
          <w:sz w:val="24"/>
          <w:szCs w:val="24"/>
        </w:rPr>
        <w:t>En este curso</w:t>
      </w:r>
      <w:r w:rsidR="00E80738" w:rsidRPr="0045085A">
        <w:rPr>
          <w:rFonts w:ascii="Times New Roman" w:hAnsi="Times New Roman" w:cs="Times New Roman"/>
          <w:bCs/>
          <w:sz w:val="24"/>
          <w:szCs w:val="24"/>
        </w:rPr>
        <w:t xml:space="preserve"> estudiamos el comportamiento de las firmas y las diferentes estructuras de mercado. La meta principal </w:t>
      </w:r>
      <w:r w:rsidR="008E12AF" w:rsidRPr="0045085A">
        <w:rPr>
          <w:rFonts w:ascii="Times New Roman" w:hAnsi="Times New Roman" w:cs="Times New Roman"/>
          <w:bCs/>
          <w:sz w:val="24"/>
          <w:szCs w:val="24"/>
        </w:rPr>
        <w:t>es</w:t>
      </w:r>
      <w:r w:rsidR="00E80738" w:rsidRPr="0045085A">
        <w:rPr>
          <w:rFonts w:ascii="Times New Roman" w:hAnsi="Times New Roman" w:cs="Times New Roman"/>
          <w:bCs/>
          <w:sz w:val="24"/>
          <w:szCs w:val="24"/>
        </w:rPr>
        <w:t xml:space="preserve"> aplicar la teoría</w:t>
      </w:r>
      <w:r w:rsidR="008E12AF" w:rsidRPr="0045085A">
        <w:rPr>
          <w:rFonts w:ascii="Times New Roman" w:hAnsi="Times New Roman" w:cs="Times New Roman"/>
          <w:bCs/>
          <w:sz w:val="24"/>
          <w:szCs w:val="24"/>
        </w:rPr>
        <w:t xml:space="preserve"> económica</w:t>
      </w:r>
      <w:r w:rsidR="00E80738" w:rsidRPr="0045085A">
        <w:rPr>
          <w:rFonts w:ascii="Times New Roman" w:hAnsi="Times New Roman" w:cs="Times New Roman"/>
          <w:bCs/>
          <w:sz w:val="24"/>
          <w:szCs w:val="24"/>
        </w:rPr>
        <w:t xml:space="preserve"> para entender cuándo y cómo las firmas ejercen poder de mercado, y cuál es el impacto sobre la eficiencia y el bienestar</w:t>
      </w:r>
      <w:r w:rsidR="008E12AF" w:rsidRPr="0045085A">
        <w:rPr>
          <w:rFonts w:ascii="Times New Roman" w:hAnsi="Times New Roman" w:cs="Times New Roman"/>
          <w:bCs/>
          <w:sz w:val="24"/>
          <w:szCs w:val="24"/>
        </w:rPr>
        <w:t xml:space="preserve"> (principalmente del consumidor)</w:t>
      </w:r>
      <w:r w:rsidR="00E80738" w:rsidRPr="0045085A">
        <w:rPr>
          <w:rFonts w:ascii="Times New Roman" w:hAnsi="Times New Roman" w:cs="Times New Roman"/>
          <w:bCs/>
          <w:sz w:val="24"/>
          <w:szCs w:val="24"/>
        </w:rPr>
        <w:t xml:space="preserve">. </w:t>
      </w:r>
    </w:p>
    <w:p w:rsidR="00E80738" w:rsidRPr="0045085A" w:rsidRDefault="00E80738" w:rsidP="00EB72B1">
      <w:pPr>
        <w:spacing w:after="0" w:line="240" w:lineRule="auto"/>
        <w:jc w:val="both"/>
        <w:rPr>
          <w:rFonts w:ascii="Times New Roman" w:hAnsi="Times New Roman" w:cs="Times New Roman"/>
          <w:bCs/>
          <w:sz w:val="24"/>
          <w:szCs w:val="24"/>
        </w:rPr>
      </w:pPr>
      <w:r w:rsidRPr="0045085A">
        <w:rPr>
          <w:rFonts w:ascii="Times New Roman" w:hAnsi="Times New Roman" w:cs="Times New Roman"/>
          <w:bCs/>
          <w:sz w:val="24"/>
          <w:szCs w:val="24"/>
        </w:rPr>
        <w:t>Las clases estará</w:t>
      </w:r>
      <w:r w:rsidR="002506BE">
        <w:rPr>
          <w:rFonts w:ascii="Times New Roman" w:hAnsi="Times New Roman" w:cs="Times New Roman"/>
          <w:bCs/>
          <w:sz w:val="24"/>
          <w:szCs w:val="24"/>
        </w:rPr>
        <w:t>n basadas en mis notas de clase,</w:t>
      </w:r>
      <w:r w:rsidRPr="0045085A">
        <w:rPr>
          <w:rFonts w:ascii="Times New Roman" w:hAnsi="Times New Roman" w:cs="Times New Roman"/>
          <w:bCs/>
          <w:sz w:val="24"/>
          <w:szCs w:val="24"/>
        </w:rPr>
        <w:t xml:space="preserve"> las cuales iré </w:t>
      </w:r>
      <w:r w:rsidR="002506BE">
        <w:rPr>
          <w:rFonts w:ascii="Times New Roman" w:hAnsi="Times New Roman" w:cs="Times New Roman"/>
          <w:bCs/>
          <w:sz w:val="24"/>
          <w:szCs w:val="24"/>
        </w:rPr>
        <w:t>enviando por correo electrónico a medida que transcurra el curso</w:t>
      </w:r>
      <w:r w:rsidRPr="0045085A">
        <w:rPr>
          <w:rFonts w:ascii="Times New Roman" w:hAnsi="Times New Roman" w:cs="Times New Roman"/>
          <w:bCs/>
          <w:sz w:val="24"/>
          <w:szCs w:val="24"/>
        </w:rPr>
        <w:t>. Los textos citados en la bibliografía cubren la mayoría de los temas tratados en clase</w:t>
      </w:r>
      <w:r w:rsidR="0045085A" w:rsidRPr="0045085A">
        <w:rPr>
          <w:rFonts w:ascii="Times New Roman" w:hAnsi="Times New Roman" w:cs="Times New Roman"/>
          <w:bCs/>
          <w:sz w:val="24"/>
          <w:szCs w:val="24"/>
        </w:rPr>
        <w:t xml:space="preserve"> con</w:t>
      </w:r>
      <w:r w:rsidRPr="0045085A">
        <w:rPr>
          <w:rFonts w:ascii="Times New Roman" w:hAnsi="Times New Roman" w:cs="Times New Roman"/>
          <w:bCs/>
          <w:sz w:val="24"/>
          <w:szCs w:val="24"/>
        </w:rPr>
        <w:t xml:space="preserve"> mayor </w:t>
      </w:r>
      <w:r w:rsidR="0045085A" w:rsidRPr="0045085A">
        <w:rPr>
          <w:rFonts w:ascii="Times New Roman" w:hAnsi="Times New Roman" w:cs="Times New Roman"/>
          <w:bCs/>
          <w:sz w:val="24"/>
          <w:szCs w:val="24"/>
        </w:rPr>
        <w:t xml:space="preserve">grado de </w:t>
      </w:r>
      <w:r w:rsidRPr="0045085A">
        <w:rPr>
          <w:rFonts w:ascii="Times New Roman" w:hAnsi="Times New Roman" w:cs="Times New Roman"/>
          <w:bCs/>
          <w:sz w:val="24"/>
          <w:szCs w:val="24"/>
        </w:rPr>
        <w:t>detalle</w:t>
      </w:r>
      <w:r w:rsidR="008E12AF" w:rsidRPr="0045085A">
        <w:rPr>
          <w:rFonts w:ascii="Times New Roman" w:hAnsi="Times New Roman" w:cs="Times New Roman"/>
          <w:bCs/>
          <w:sz w:val="24"/>
          <w:szCs w:val="24"/>
        </w:rPr>
        <w:t xml:space="preserve">. Así mismo, </w:t>
      </w:r>
      <w:r w:rsidR="002506BE">
        <w:rPr>
          <w:rFonts w:ascii="Times New Roman" w:hAnsi="Times New Roman" w:cs="Times New Roman"/>
          <w:bCs/>
          <w:sz w:val="24"/>
          <w:szCs w:val="24"/>
        </w:rPr>
        <w:t xml:space="preserve">algunos </w:t>
      </w:r>
      <w:r w:rsidR="008E12AF" w:rsidRPr="0045085A">
        <w:rPr>
          <w:rFonts w:ascii="Times New Roman" w:hAnsi="Times New Roman" w:cs="Times New Roman"/>
          <w:bCs/>
          <w:sz w:val="24"/>
          <w:szCs w:val="24"/>
        </w:rPr>
        <w:t>estudios de casos y estudios empíricos serán usados para ilustrar cómo los modelos vistos en clase pueden ser utilizados</w:t>
      </w:r>
      <w:r w:rsidR="0045085A" w:rsidRPr="0045085A">
        <w:rPr>
          <w:rFonts w:ascii="Times New Roman" w:hAnsi="Times New Roman" w:cs="Times New Roman"/>
          <w:bCs/>
          <w:sz w:val="24"/>
          <w:szCs w:val="24"/>
        </w:rPr>
        <w:t>.</w:t>
      </w:r>
    </w:p>
    <w:p w:rsidR="000A2E2D" w:rsidRPr="0045085A" w:rsidRDefault="000A2E2D" w:rsidP="00EB72B1">
      <w:pPr>
        <w:spacing w:after="0" w:line="240" w:lineRule="auto"/>
        <w:jc w:val="both"/>
        <w:rPr>
          <w:rFonts w:ascii="Times New Roman" w:hAnsi="Times New Roman" w:cs="Times New Roman"/>
          <w:bCs/>
          <w:sz w:val="24"/>
          <w:szCs w:val="24"/>
        </w:rPr>
      </w:pPr>
    </w:p>
    <w:p w:rsidR="00EB72B1" w:rsidRPr="0045085A" w:rsidRDefault="00653143" w:rsidP="00EB72B1">
      <w:pPr>
        <w:spacing w:after="0" w:line="240" w:lineRule="auto"/>
        <w:jc w:val="both"/>
        <w:rPr>
          <w:rFonts w:ascii="Times New Roman" w:hAnsi="Times New Roman" w:cs="Times New Roman"/>
          <w:bCs/>
          <w:sz w:val="24"/>
          <w:szCs w:val="24"/>
        </w:rPr>
      </w:pPr>
      <w:r w:rsidRPr="0045085A">
        <w:rPr>
          <w:rFonts w:ascii="Times New Roman" w:hAnsi="Times New Roman" w:cs="Times New Roman"/>
          <w:b/>
          <w:bCs/>
          <w:sz w:val="24"/>
          <w:szCs w:val="24"/>
        </w:rPr>
        <w:t>Bibliografía</w:t>
      </w:r>
      <w:r w:rsidR="00EB72B1" w:rsidRPr="0045085A">
        <w:rPr>
          <w:rFonts w:ascii="Times New Roman" w:hAnsi="Times New Roman" w:cs="Times New Roman"/>
          <w:b/>
          <w:bCs/>
          <w:sz w:val="24"/>
          <w:szCs w:val="24"/>
        </w:rPr>
        <w:t xml:space="preserve"> </w:t>
      </w:r>
    </w:p>
    <w:p w:rsidR="00EB72B1" w:rsidRDefault="00EB72B1" w:rsidP="001774DD">
      <w:pPr>
        <w:spacing w:after="0" w:line="240" w:lineRule="auto"/>
        <w:jc w:val="both"/>
        <w:rPr>
          <w:rFonts w:ascii="Times New Roman" w:hAnsi="Times New Roman" w:cs="Times New Roman"/>
          <w:bCs/>
          <w:sz w:val="24"/>
          <w:szCs w:val="24"/>
        </w:rPr>
      </w:pPr>
    </w:p>
    <w:p w:rsidR="0045085A" w:rsidRDefault="002506BE" w:rsidP="001774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Los asteriscos indican el grado de relevancia en el curso, siendo *** el máximo, * el mínimo).</w:t>
      </w:r>
    </w:p>
    <w:p w:rsidR="0045085A" w:rsidRPr="0045085A" w:rsidRDefault="0045085A" w:rsidP="001774DD">
      <w:pPr>
        <w:spacing w:after="0" w:line="240" w:lineRule="auto"/>
        <w:jc w:val="both"/>
        <w:rPr>
          <w:rFonts w:ascii="Times New Roman" w:hAnsi="Times New Roman" w:cs="Times New Roman"/>
          <w:bCs/>
          <w:sz w:val="24"/>
          <w:szCs w:val="24"/>
        </w:rPr>
      </w:pPr>
    </w:p>
    <w:p w:rsidR="0045085A" w:rsidRPr="0045085A" w:rsidRDefault="002506BE" w:rsidP="0045085A">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sidR="0045085A" w:rsidRPr="0045085A">
        <w:rPr>
          <w:rFonts w:ascii="Times New Roman" w:hAnsi="Times New Roman" w:cs="Times New Roman"/>
          <w:bCs/>
          <w:sz w:val="24"/>
          <w:szCs w:val="24"/>
          <w:lang w:val="en-US"/>
        </w:rPr>
        <w:t>Tirole</w:t>
      </w:r>
      <w:proofErr w:type="spellEnd"/>
      <w:r w:rsidR="0045085A">
        <w:rPr>
          <w:rFonts w:ascii="Times New Roman" w:hAnsi="Times New Roman" w:cs="Times New Roman"/>
          <w:bCs/>
          <w:sz w:val="24"/>
          <w:szCs w:val="24"/>
          <w:lang w:val="en-US"/>
        </w:rPr>
        <w:t>,</w:t>
      </w:r>
      <w:r w:rsidR="0045085A" w:rsidRPr="0045085A">
        <w:rPr>
          <w:rFonts w:ascii="Times New Roman" w:hAnsi="Times New Roman" w:cs="Times New Roman"/>
          <w:bCs/>
          <w:sz w:val="24"/>
          <w:szCs w:val="24"/>
          <w:lang w:val="en-US"/>
        </w:rPr>
        <w:t xml:space="preserve"> J. (1988), </w:t>
      </w:r>
      <w:proofErr w:type="gramStart"/>
      <w:r w:rsidR="0045085A" w:rsidRPr="0045085A">
        <w:rPr>
          <w:rFonts w:ascii="Times New Roman" w:hAnsi="Times New Roman" w:cs="Times New Roman"/>
          <w:bCs/>
          <w:sz w:val="24"/>
          <w:szCs w:val="24"/>
          <w:lang w:val="en-US"/>
        </w:rPr>
        <w:t>The</w:t>
      </w:r>
      <w:proofErr w:type="gramEnd"/>
      <w:r w:rsidR="0045085A" w:rsidRPr="0045085A">
        <w:rPr>
          <w:rFonts w:ascii="Times New Roman" w:hAnsi="Times New Roman" w:cs="Times New Roman"/>
          <w:bCs/>
          <w:sz w:val="24"/>
          <w:szCs w:val="24"/>
          <w:lang w:val="en-US"/>
        </w:rPr>
        <w:t xml:space="preserve"> Theory of Industrial Organization, Cambridge, Mass.: MIT Press.</w:t>
      </w:r>
    </w:p>
    <w:p w:rsidR="0045085A" w:rsidRDefault="0045085A" w:rsidP="0045085A">
      <w:pPr>
        <w:spacing w:after="0" w:line="240" w:lineRule="auto"/>
        <w:jc w:val="both"/>
        <w:rPr>
          <w:rFonts w:ascii="Times New Roman" w:hAnsi="Times New Roman" w:cs="Times New Roman"/>
          <w:bCs/>
          <w:sz w:val="24"/>
          <w:szCs w:val="24"/>
          <w:lang w:val="en-US"/>
        </w:rPr>
      </w:pPr>
    </w:p>
    <w:p w:rsidR="0045085A" w:rsidRDefault="002506BE" w:rsidP="0045085A">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sidR="0045085A" w:rsidRPr="0045085A">
        <w:rPr>
          <w:rFonts w:ascii="Times New Roman" w:hAnsi="Times New Roman" w:cs="Times New Roman"/>
          <w:bCs/>
          <w:sz w:val="24"/>
          <w:szCs w:val="24"/>
          <w:lang w:val="en-US"/>
        </w:rPr>
        <w:t>Pepall</w:t>
      </w:r>
      <w:proofErr w:type="spellEnd"/>
      <w:r w:rsidR="0045085A" w:rsidRPr="0045085A">
        <w:rPr>
          <w:rFonts w:ascii="Times New Roman" w:hAnsi="Times New Roman" w:cs="Times New Roman"/>
          <w:bCs/>
          <w:sz w:val="24"/>
          <w:szCs w:val="24"/>
          <w:lang w:val="en-US"/>
        </w:rPr>
        <w:t>,</w:t>
      </w:r>
      <w:r w:rsidR="0045085A">
        <w:rPr>
          <w:rFonts w:ascii="Times New Roman" w:hAnsi="Times New Roman" w:cs="Times New Roman"/>
          <w:bCs/>
          <w:sz w:val="24"/>
          <w:szCs w:val="24"/>
          <w:lang w:val="en-US"/>
        </w:rPr>
        <w:t xml:space="preserve"> L.,</w:t>
      </w:r>
      <w:r w:rsidR="0045085A" w:rsidRPr="0045085A">
        <w:rPr>
          <w:rFonts w:ascii="Times New Roman" w:hAnsi="Times New Roman" w:cs="Times New Roman"/>
          <w:bCs/>
          <w:sz w:val="24"/>
          <w:szCs w:val="24"/>
          <w:lang w:val="en-US"/>
        </w:rPr>
        <w:t xml:space="preserve"> Richards,</w:t>
      </w:r>
      <w:r w:rsidR="0045085A">
        <w:rPr>
          <w:rFonts w:ascii="Times New Roman" w:hAnsi="Times New Roman" w:cs="Times New Roman"/>
          <w:bCs/>
          <w:sz w:val="24"/>
          <w:szCs w:val="24"/>
          <w:lang w:val="en-US"/>
        </w:rPr>
        <w:t xml:space="preserve"> D.,</w:t>
      </w:r>
      <w:r w:rsidR="0045085A" w:rsidRPr="0045085A">
        <w:rPr>
          <w:rFonts w:ascii="Times New Roman" w:hAnsi="Times New Roman" w:cs="Times New Roman"/>
          <w:bCs/>
          <w:sz w:val="24"/>
          <w:szCs w:val="24"/>
          <w:lang w:val="en-US"/>
        </w:rPr>
        <w:t xml:space="preserve"> </w:t>
      </w:r>
      <w:r w:rsidR="0045085A">
        <w:rPr>
          <w:rFonts w:ascii="Times New Roman" w:hAnsi="Times New Roman" w:cs="Times New Roman"/>
          <w:bCs/>
          <w:sz w:val="24"/>
          <w:szCs w:val="24"/>
          <w:lang w:val="en-US"/>
        </w:rPr>
        <w:t xml:space="preserve">y </w:t>
      </w:r>
      <w:r w:rsidR="0045085A" w:rsidRPr="0045085A">
        <w:rPr>
          <w:rFonts w:ascii="Times New Roman" w:hAnsi="Times New Roman" w:cs="Times New Roman"/>
          <w:bCs/>
          <w:sz w:val="24"/>
          <w:szCs w:val="24"/>
          <w:lang w:val="en-US"/>
        </w:rPr>
        <w:t>Norman</w:t>
      </w:r>
      <w:r w:rsidR="0045085A">
        <w:rPr>
          <w:rFonts w:ascii="Times New Roman" w:hAnsi="Times New Roman" w:cs="Times New Roman"/>
          <w:bCs/>
          <w:sz w:val="24"/>
          <w:szCs w:val="24"/>
          <w:lang w:val="en-US"/>
        </w:rPr>
        <w:t>, G. (2005),</w:t>
      </w:r>
      <w:r w:rsidR="0045085A" w:rsidRPr="0045085A">
        <w:rPr>
          <w:rFonts w:ascii="Times New Roman" w:hAnsi="Times New Roman" w:cs="Times New Roman"/>
          <w:bCs/>
          <w:sz w:val="24"/>
          <w:szCs w:val="24"/>
          <w:lang w:val="en-US"/>
        </w:rPr>
        <w:t xml:space="preserve"> Industrial Organization: Contemporary Theory and </w:t>
      </w:r>
      <w:proofErr w:type="spellStart"/>
      <w:r w:rsidR="0045085A" w:rsidRPr="0045085A">
        <w:rPr>
          <w:rFonts w:ascii="Times New Roman" w:hAnsi="Times New Roman" w:cs="Times New Roman"/>
          <w:bCs/>
          <w:sz w:val="24"/>
          <w:szCs w:val="24"/>
          <w:lang w:val="en-US"/>
        </w:rPr>
        <w:t>Practise</w:t>
      </w:r>
      <w:proofErr w:type="spellEnd"/>
      <w:r w:rsidR="0045085A" w:rsidRPr="0045085A">
        <w:rPr>
          <w:rFonts w:ascii="Times New Roman" w:hAnsi="Times New Roman" w:cs="Times New Roman"/>
          <w:bCs/>
          <w:sz w:val="24"/>
          <w:szCs w:val="24"/>
          <w:lang w:val="en-US"/>
        </w:rPr>
        <w:t>,</w:t>
      </w:r>
      <w:r w:rsidR="0045085A">
        <w:rPr>
          <w:rFonts w:ascii="Times New Roman" w:hAnsi="Times New Roman" w:cs="Times New Roman"/>
          <w:bCs/>
          <w:sz w:val="24"/>
          <w:szCs w:val="24"/>
          <w:lang w:val="en-US"/>
        </w:rPr>
        <w:t xml:space="preserve"> </w:t>
      </w:r>
      <w:r w:rsidR="0045085A" w:rsidRPr="0045085A">
        <w:rPr>
          <w:rFonts w:ascii="Times New Roman" w:hAnsi="Times New Roman" w:cs="Times New Roman"/>
          <w:bCs/>
          <w:sz w:val="24"/>
          <w:szCs w:val="24"/>
          <w:lang w:val="en-US"/>
        </w:rPr>
        <w:t>Thomson, 3rd Edition.</w:t>
      </w:r>
    </w:p>
    <w:p w:rsidR="0045085A" w:rsidRPr="0045085A" w:rsidRDefault="0045085A" w:rsidP="0045085A">
      <w:pPr>
        <w:spacing w:after="0" w:line="240" w:lineRule="auto"/>
        <w:jc w:val="both"/>
        <w:rPr>
          <w:rFonts w:ascii="Times New Roman" w:hAnsi="Times New Roman" w:cs="Times New Roman"/>
          <w:bCs/>
          <w:sz w:val="24"/>
          <w:szCs w:val="24"/>
          <w:lang w:val="en-US"/>
        </w:rPr>
      </w:pPr>
    </w:p>
    <w:p w:rsidR="0045085A" w:rsidRDefault="002506BE" w:rsidP="0045085A">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sidR="0045085A" w:rsidRPr="0045085A">
        <w:rPr>
          <w:rFonts w:ascii="Times New Roman" w:hAnsi="Times New Roman" w:cs="Times New Roman"/>
          <w:bCs/>
          <w:sz w:val="24"/>
          <w:szCs w:val="24"/>
          <w:lang w:val="en-US"/>
        </w:rPr>
        <w:t>Breit</w:t>
      </w:r>
      <w:proofErr w:type="spellEnd"/>
      <w:r w:rsidR="0045085A">
        <w:rPr>
          <w:rFonts w:ascii="Times New Roman" w:hAnsi="Times New Roman" w:cs="Times New Roman"/>
          <w:bCs/>
          <w:sz w:val="24"/>
          <w:szCs w:val="24"/>
          <w:lang w:val="en-US"/>
        </w:rPr>
        <w:t>, W.,</w:t>
      </w:r>
      <w:r w:rsidR="0045085A" w:rsidRPr="0045085A">
        <w:rPr>
          <w:rFonts w:ascii="Times New Roman" w:hAnsi="Times New Roman" w:cs="Times New Roman"/>
          <w:bCs/>
          <w:sz w:val="24"/>
          <w:szCs w:val="24"/>
          <w:lang w:val="en-US"/>
        </w:rPr>
        <w:t xml:space="preserve"> </w:t>
      </w:r>
      <w:r w:rsidR="0045085A">
        <w:rPr>
          <w:rFonts w:ascii="Times New Roman" w:hAnsi="Times New Roman" w:cs="Times New Roman"/>
          <w:bCs/>
          <w:sz w:val="24"/>
          <w:szCs w:val="24"/>
          <w:lang w:val="en-US"/>
        </w:rPr>
        <w:t xml:space="preserve">y </w:t>
      </w:r>
      <w:proofErr w:type="spellStart"/>
      <w:r w:rsidR="0045085A" w:rsidRPr="0045085A">
        <w:rPr>
          <w:rFonts w:ascii="Times New Roman" w:hAnsi="Times New Roman" w:cs="Times New Roman"/>
          <w:bCs/>
          <w:sz w:val="24"/>
          <w:szCs w:val="24"/>
          <w:lang w:val="en-US"/>
        </w:rPr>
        <w:t>Elzinga</w:t>
      </w:r>
      <w:proofErr w:type="spellEnd"/>
      <w:r w:rsidR="0045085A" w:rsidRPr="0045085A">
        <w:rPr>
          <w:rFonts w:ascii="Times New Roman" w:hAnsi="Times New Roman" w:cs="Times New Roman"/>
          <w:bCs/>
          <w:sz w:val="24"/>
          <w:szCs w:val="24"/>
          <w:lang w:val="en-US"/>
        </w:rPr>
        <w:t>,</w:t>
      </w:r>
      <w:r w:rsidR="0045085A">
        <w:rPr>
          <w:rFonts w:ascii="Times New Roman" w:hAnsi="Times New Roman" w:cs="Times New Roman"/>
          <w:bCs/>
          <w:sz w:val="24"/>
          <w:szCs w:val="24"/>
          <w:lang w:val="en-US"/>
        </w:rPr>
        <w:t xml:space="preserve"> K. (1996), </w:t>
      </w:r>
      <w:proofErr w:type="gramStart"/>
      <w:r w:rsidR="0045085A" w:rsidRPr="0045085A">
        <w:rPr>
          <w:rFonts w:ascii="Times New Roman" w:hAnsi="Times New Roman" w:cs="Times New Roman"/>
          <w:bCs/>
          <w:sz w:val="24"/>
          <w:szCs w:val="24"/>
          <w:lang w:val="en-US"/>
        </w:rPr>
        <w:t>The</w:t>
      </w:r>
      <w:proofErr w:type="gramEnd"/>
      <w:r w:rsidR="0045085A" w:rsidRPr="0045085A">
        <w:rPr>
          <w:rFonts w:ascii="Times New Roman" w:hAnsi="Times New Roman" w:cs="Times New Roman"/>
          <w:bCs/>
          <w:sz w:val="24"/>
          <w:szCs w:val="24"/>
          <w:lang w:val="en-US"/>
        </w:rPr>
        <w:t xml:space="preserve"> Antitrust Casebook: Milestones in Economic Regulation, </w:t>
      </w:r>
      <w:r w:rsidR="0045085A">
        <w:rPr>
          <w:rFonts w:ascii="Times New Roman" w:hAnsi="Times New Roman" w:cs="Times New Roman"/>
          <w:bCs/>
          <w:sz w:val="24"/>
          <w:szCs w:val="24"/>
          <w:lang w:val="en-US"/>
        </w:rPr>
        <w:t>Dryden Press, 3rd Edition</w:t>
      </w:r>
    </w:p>
    <w:p w:rsidR="0045085A" w:rsidRPr="0045085A" w:rsidRDefault="0045085A" w:rsidP="0045085A">
      <w:pPr>
        <w:spacing w:after="0" w:line="240" w:lineRule="auto"/>
        <w:jc w:val="both"/>
        <w:rPr>
          <w:rFonts w:ascii="Times New Roman" w:hAnsi="Times New Roman" w:cs="Times New Roman"/>
          <w:bCs/>
          <w:sz w:val="24"/>
          <w:szCs w:val="24"/>
          <w:lang w:val="en-US"/>
        </w:rPr>
      </w:pPr>
    </w:p>
    <w:p w:rsidR="0045085A" w:rsidRPr="0045085A" w:rsidRDefault="002506BE" w:rsidP="0045085A">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45085A" w:rsidRPr="0045085A">
        <w:rPr>
          <w:rFonts w:ascii="Times New Roman" w:hAnsi="Times New Roman" w:cs="Times New Roman"/>
          <w:bCs/>
          <w:sz w:val="24"/>
          <w:szCs w:val="24"/>
          <w:lang w:val="en-US"/>
        </w:rPr>
        <w:t>Shy</w:t>
      </w:r>
      <w:r w:rsidR="0045085A">
        <w:rPr>
          <w:rFonts w:ascii="Times New Roman" w:hAnsi="Times New Roman" w:cs="Times New Roman"/>
          <w:bCs/>
          <w:sz w:val="24"/>
          <w:szCs w:val="24"/>
          <w:lang w:val="en-US"/>
        </w:rPr>
        <w:t>,</w:t>
      </w:r>
      <w:r w:rsidR="0045085A" w:rsidRPr="0045085A">
        <w:rPr>
          <w:rFonts w:ascii="Times New Roman" w:hAnsi="Times New Roman" w:cs="Times New Roman"/>
          <w:bCs/>
          <w:sz w:val="24"/>
          <w:szCs w:val="24"/>
          <w:lang w:val="en-US"/>
        </w:rPr>
        <w:t xml:space="preserve"> O. (1996), Industrial Organization. Theory and Applications, Cambridge, Mass.: MIT Press</w:t>
      </w:r>
    </w:p>
    <w:p w:rsidR="0045085A" w:rsidRDefault="0045085A" w:rsidP="0045085A">
      <w:pPr>
        <w:spacing w:after="0" w:line="240" w:lineRule="auto"/>
        <w:jc w:val="both"/>
        <w:rPr>
          <w:rFonts w:ascii="Times New Roman" w:hAnsi="Times New Roman" w:cs="Times New Roman"/>
          <w:bCs/>
          <w:sz w:val="24"/>
          <w:szCs w:val="24"/>
          <w:lang w:val="en-US"/>
        </w:rPr>
      </w:pPr>
    </w:p>
    <w:p w:rsidR="0045085A" w:rsidRPr="0045085A" w:rsidRDefault="002506BE" w:rsidP="0045085A">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45085A" w:rsidRPr="0045085A">
        <w:rPr>
          <w:rFonts w:ascii="Times New Roman" w:hAnsi="Times New Roman" w:cs="Times New Roman"/>
          <w:bCs/>
          <w:sz w:val="24"/>
          <w:szCs w:val="24"/>
          <w:lang w:val="en-US"/>
        </w:rPr>
        <w:t>Sutton</w:t>
      </w:r>
      <w:r w:rsidR="0045085A">
        <w:rPr>
          <w:rFonts w:ascii="Times New Roman" w:hAnsi="Times New Roman" w:cs="Times New Roman"/>
          <w:bCs/>
          <w:sz w:val="24"/>
          <w:szCs w:val="24"/>
          <w:lang w:val="en-US"/>
        </w:rPr>
        <w:t>,</w:t>
      </w:r>
      <w:r w:rsidR="0045085A" w:rsidRPr="0045085A">
        <w:rPr>
          <w:rFonts w:ascii="Times New Roman" w:hAnsi="Times New Roman" w:cs="Times New Roman"/>
          <w:bCs/>
          <w:sz w:val="24"/>
          <w:szCs w:val="24"/>
          <w:lang w:val="en-US"/>
        </w:rPr>
        <w:t xml:space="preserve"> J.</w:t>
      </w:r>
      <w:r w:rsidR="0045085A">
        <w:rPr>
          <w:rFonts w:ascii="Times New Roman" w:hAnsi="Times New Roman" w:cs="Times New Roman"/>
          <w:bCs/>
          <w:sz w:val="24"/>
          <w:szCs w:val="24"/>
          <w:lang w:val="en-US"/>
        </w:rPr>
        <w:t xml:space="preserve"> </w:t>
      </w:r>
      <w:r w:rsidR="0045085A" w:rsidRPr="0045085A">
        <w:rPr>
          <w:rFonts w:ascii="Times New Roman" w:hAnsi="Times New Roman" w:cs="Times New Roman"/>
          <w:bCs/>
          <w:sz w:val="24"/>
          <w:szCs w:val="24"/>
          <w:lang w:val="en-US"/>
        </w:rPr>
        <w:t>(1991), Sunk Costs and Market Structure, Boston, Mass.: MIT Press</w:t>
      </w:r>
    </w:p>
    <w:p w:rsidR="0045085A" w:rsidRPr="0045085A" w:rsidRDefault="0045085A" w:rsidP="0045085A">
      <w:pPr>
        <w:spacing w:after="0" w:line="240" w:lineRule="auto"/>
        <w:jc w:val="both"/>
        <w:rPr>
          <w:rFonts w:ascii="Times New Roman" w:hAnsi="Times New Roman" w:cs="Times New Roman"/>
          <w:bCs/>
          <w:sz w:val="24"/>
          <w:szCs w:val="24"/>
          <w:lang w:val="en-US"/>
        </w:rPr>
      </w:pPr>
    </w:p>
    <w:p w:rsidR="0045085A" w:rsidRPr="0045085A" w:rsidRDefault="0045085A" w:rsidP="0045085A">
      <w:pPr>
        <w:spacing w:after="0" w:line="240" w:lineRule="auto"/>
        <w:jc w:val="both"/>
        <w:rPr>
          <w:rFonts w:ascii="Times New Roman" w:hAnsi="Times New Roman" w:cs="Times New Roman"/>
          <w:bCs/>
          <w:sz w:val="24"/>
          <w:szCs w:val="24"/>
          <w:lang w:val="en-US"/>
        </w:rPr>
      </w:pPr>
      <w:r w:rsidRPr="0045085A">
        <w:rPr>
          <w:rFonts w:ascii="Times New Roman" w:hAnsi="Times New Roman" w:cs="Times New Roman"/>
          <w:bCs/>
          <w:sz w:val="24"/>
          <w:szCs w:val="24"/>
          <w:lang w:val="en-US"/>
        </w:rPr>
        <w:lastRenderedPageBreak/>
        <w:t xml:space="preserve">(*) </w:t>
      </w:r>
      <w:proofErr w:type="gramStart"/>
      <w:r w:rsidRPr="0045085A">
        <w:rPr>
          <w:rFonts w:ascii="Times New Roman" w:hAnsi="Times New Roman" w:cs="Times New Roman"/>
          <w:bCs/>
          <w:sz w:val="24"/>
          <w:szCs w:val="24"/>
          <w:lang w:val="en-US"/>
        </w:rPr>
        <w:t>Motta</w:t>
      </w:r>
      <w:r>
        <w:rPr>
          <w:rFonts w:ascii="Times New Roman" w:hAnsi="Times New Roman" w:cs="Times New Roman"/>
          <w:bCs/>
          <w:sz w:val="24"/>
          <w:szCs w:val="24"/>
          <w:lang w:val="en-US"/>
        </w:rPr>
        <w:t>,</w:t>
      </w:r>
      <w:r w:rsidRPr="0045085A">
        <w:rPr>
          <w:rFonts w:ascii="Times New Roman" w:hAnsi="Times New Roman" w:cs="Times New Roman"/>
          <w:bCs/>
          <w:sz w:val="24"/>
          <w:szCs w:val="24"/>
          <w:lang w:val="en-US"/>
        </w:rPr>
        <w:t xml:space="preserve"> M. (2003), Competition Policy; Theory and Practice, Cambridge University P</w:t>
      </w:r>
      <w:r>
        <w:rPr>
          <w:rFonts w:ascii="Times New Roman" w:hAnsi="Times New Roman" w:cs="Times New Roman"/>
          <w:bCs/>
          <w:sz w:val="24"/>
          <w:szCs w:val="24"/>
          <w:lang w:val="en-US"/>
        </w:rPr>
        <w:t>r</w:t>
      </w:r>
      <w:r w:rsidRPr="0045085A">
        <w:rPr>
          <w:rFonts w:ascii="Times New Roman" w:hAnsi="Times New Roman" w:cs="Times New Roman"/>
          <w:bCs/>
          <w:sz w:val="24"/>
          <w:szCs w:val="24"/>
          <w:lang w:val="en-US"/>
        </w:rPr>
        <w:t>ess.</w:t>
      </w:r>
      <w:proofErr w:type="gramEnd"/>
    </w:p>
    <w:p w:rsidR="0045085A" w:rsidRPr="0045085A" w:rsidRDefault="0045085A" w:rsidP="0045085A">
      <w:pPr>
        <w:spacing w:after="0" w:line="240" w:lineRule="auto"/>
        <w:jc w:val="both"/>
        <w:rPr>
          <w:rFonts w:ascii="Times New Roman" w:hAnsi="Times New Roman" w:cs="Times New Roman"/>
          <w:bCs/>
          <w:sz w:val="24"/>
          <w:szCs w:val="24"/>
          <w:lang w:val="en-US"/>
        </w:rPr>
      </w:pPr>
    </w:p>
    <w:p w:rsidR="0045085A" w:rsidRPr="002506BE" w:rsidRDefault="0045085A" w:rsidP="00653143">
      <w:pPr>
        <w:spacing w:after="0" w:line="240" w:lineRule="auto"/>
        <w:jc w:val="both"/>
        <w:rPr>
          <w:rFonts w:ascii="Times New Roman" w:hAnsi="Times New Roman" w:cs="Times New Roman"/>
          <w:b/>
          <w:bCs/>
          <w:sz w:val="24"/>
          <w:szCs w:val="24"/>
          <w:lang w:val="en-US"/>
        </w:rPr>
      </w:pPr>
    </w:p>
    <w:p w:rsidR="00EB72B1" w:rsidRPr="0045085A" w:rsidRDefault="00EB72B1" w:rsidP="00653143">
      <w:pPr>
        <w:spacing w:after="0" w:line="240" w:lineRule="auto"/>
        <w:jc w:val="both"/>
        <w:rPr>
          <w:rFonts w:ascii="Times New Roman" w:hAnsi="Times New Roman" w:cs="Times New Roman"/>
          <w:b/>
          <w:bCs/>
          <w:sz w:val="24"/>
          <w:szCs w:val="24"/>
        </w:rPr>
      </w:pPr>
      <w:r w:rsidRPr="0045085A">
        <w:rPr>
          <w:rFonts w:ascii="Times New Roman" w:hAnsi="Times New Roman" w:cs="Times New Roman"/>
          <w:b/>
          <w:bCs/>
          <w:sz w:val="24"/>
          <w:szCs w:val="24"/>
        </w:rPr>
        <w:t xml:space="preserve">Calificación </w:t>
      </w:r>
    </w:p>
    <w:p w:rsidR="00EB72B1" w:rsidRPr="0045085A" w:rsidRDefault="00EB72B1" w:rsidP="00EB72B1">
      <w:pPr>
        <w:spacing w:after="0" w:line="240" w:lineRule="auto"/>
        <w:jc w:val="both"/>
        <w:rPr>
          <w:rFonts w:ascii="Times New Roman" w:hAnsi="Times New Roman" w:cs="Times New Roman"/>
          <w:bCs/>
          <w:sz w:val="24"/>
          <w:szCs w:val="24"/>
        </w:rPr>
      </w:pPr>
    </w:p>
    <w:p w:rsidR="00613205" w:rsidRPr="0045085A" w:rsidRDefault="00EB72B1" w:rsidP="00EB72B1">
      <w:pPr>
        <w:spacing w:after="0" w:line="240" w:lineRule="auto"/>
        <w:jc w:val="both"/>
        <w:rPr>
          <w:rFonts w:ascii="Times New Roman" w:hAnsi="Times New Roman" w:cs="Times New Roman"/>
          <w:bCs/>
          <w:sz w:val="24"/>
          <w:szCs w:val="24"/>
        </w:rPr>
      </w:pPr>
      <w:r w:rsidRPr="0045085A">
        <w:rPr>
          <w:rFonts w:ascii="Times New Roman" w:hAnsi="Times New Roman" w:cs="Times New Roman"/>
          <w:bCs/>
          <w:sz w:val="24"/>
          <w:szCs w:val="24"/>
        </w:rPr>
        <w:t xml:space="preserve">Se compondrá de </w:t>
      </w:r>
      <w:r w:rsidR="008E12AF" w:rsidRPr="0045085A">
        <w:rPr>
          <w:rFonts w:ascii="Times New Roman" w:hAnsi="Times New Roman" w:cs="Times New Roman"/>
          <w:bCs/>
          <w:sz w:val="24"/>
          <w:szCs w:val="24"/>
        </w:rPr>
        <w:t>un examen</w:t>
      </w:r>
      <w:r w:rsidR="0045085A">
        <w:rPr>
          <w:rFonts w:ascii="Times New Roman" w:hAnsi="Times New Roman" w:cs="Times New Roman"/>
          <w:bCs/>
          <w:sz w:val="24"/>
          <w:szCs w:val="24"/>
        </w:rPr>
        <w:t xml:space="preserve"> </w:t>
      </w:r>
      <w:r w:rsidR="00613205" w:rsidRPr="0045085A">
        <w:rPr>
          <w:rFonts w:ascii="Times New Roman" w:hAnsi="Times New Roman" w:cs="Times New Roman"/>
          <w:bCs/>
          <w:sz w:val="24"/>
          <w:szCs w:val="24"/>
        </w:rPr>
        <w:t>parcial</w:t>
      </w:r>
      <w:r w:rsidR="0045085A">
        <w:rPr>
          <w:rFonts w:ascii="Times New Roman" w:hAnsi="Times New Roman" w:cs="Times New Roman"/>
          <w:bCs/>
          <w:sz w:val="24"/>
          <w:szCs w:val="24"/>
        </w:rPr>
        <w:t xml:space="preserve"> </w:t>
      </w:r>
      <w:r w:rsidRPr="0045085A">
        <w:rPr>
          <w:rFonts w:ascii="Times New Roman" w:hAnsi="Times New Roman" w:cs="Times New Roman"/>
          <w:bCs/>
          <w:sz w:val="24"/>
          <w:szCs w:val="24"/>
        </w:rPr>
        <w:t>(2</w:t>
      </w:r>
      <w:r w:rsidR="002506BE">
        <w:rPr>
          <w:rFonts w:ascii="Times New Roman" w:hAnsi="Times New Roman" w:cs="Times New Roman"/>
          <w:bCs/>
          <w:sz w:val="24"/>
          <w:szCs w:val="24"/>
        </w:rPr>
        <w:t>0</w:t>
      </w:r>
      <w:r w:rsidRPr="0045085A">
        <w:rPr>
          <w:rFonts w:ascii="Times New Roman" w:hAnsi="Times New Roman" w:cs="Times New Roman"/>
          <w:bCs/>
          <w:sz w:val="24"/>
          <w:szCs w:val="24"/>
        </w:rPr>
        <w:t>%)</w:t>
      </w:r>
      <w:r w:rsidR="008E12AF" w:rsidRPr="0045085A">
        <w:rPr>
          <w:rFonts w:ascii="Times New Roman" w:hAnsi="Times New Roman" w:cs="Times New Roman"/>
          <w:bCs/>
          <w:sz w:val="24"/>
          <w:szCs w:val="24"/>
        </w:rPr>
        <w:t>,</w:t>
      </w:r>
      <w:r w:rsidR="0045085A">
        <w:rPr>
          <w:rFonts w:ascii="Times New Roman" w:hAnsi="Times New Roman" w:cs="Times New Roman"/>
          <w:bCs/>
          <w:sz w:val="24"/>
          <w:szCs w:val="24"/>
        </w:rPr>
        <w:t xml:space="preserve"> </w:t>
      </w:r>
      <w:r w:rsidR="00613205" w:rsidRPr="0045085A">
        <w:rPr>
          <w:rFonts w:ascii="Times New Roman" w:hAnsi="Times New Roman" w:cs="Times New Roman"/>
          <w:bCs/>
          <w:sz w:val="24"/>
          <w:szCs w:val="24"/>
        </w:rPr>
        <w:t>un</w:t>
      </w:r>
      <w:r w:rsidR="0045085A">
        <w:rPr>
          <w:rFonts w:ascii="Times New Roman" w:hAnsi="Times New Roman" w:cs="Times New Roman"/>
          <w:bCs/>
          <w:sz w:val="24"/>
          <w:szCs w:val="24"/>
        </w:rPr>
        <w:t xml:space="preserve"> </w:t>
      </w:r>
      <w:r w:rsidRPr="0045085A">
        <w:rPr>
          <w:rFonts w:ascii="Times New Roman" w:hAnsi="Times New Roman" w:cs="Times New Roman"/>
          <w:bCs/>
          <w:sz w:val="24"/>
          <w:szCs w:val="24"/>
        </w:rPr>
        <w:t xml:space="preserve">examen </w:t>
      </w:r>
      <w:r w:rsidR="00613205" w:rsidRPr="0045085A">
        <w:rPr>
          <w:rFonts w:ascii="Times New Roman" w:hAnsi="Times New Roman" w:cs="Times New Roman"/>
          <w:bCs/>
          <w:sz w:val="24"/>
          <w:szCs w:val="24"/>
        </w:rPr>
        <w:t>final</w:t>
      </w:r>
      <w:r w:rsidR="0045085A">
        <w:rPr>
          <w:rFonts w:ascii="Times New Roman" w:hAnsi="Times New Roman" w:cs="Times New Roman"/>
          <w:bCs/>
          <w:sz w:val="24"/>
          <w:szCs w:val="24"/>
        </w:rPr>
        <w:t xml:space="preserve"> </w:t>
      </w:r>
      <w:r w:rsidR="00613205" w:rsidRPr="0045085A">
        <w:rPr>
          <w:rFonts w:ascii="Times New Roman" w:hAnsi="Times New Roman" w:cs="Times New Roman"/>
          <w:bCs/>
          <w:sz w:val="24"/>
          <w:szCs w:val="24"/>
        </w:rPr>
        <w:t>(</w:t>
      </w:r>
      <w:r w:rsidR="0045085A">
        <w:rPr>
          <w:rFonts w:ascii="Times New Roman" w:hAnsi="Times New Roman" w:cs="Times New Roman"/>
          <w:bCs/>
          <w:sz w:val="24"/>
          <w:szCs w:val="24"/>
        </w:rPr>
        <w:t>40</w:t>
      </w:r>
      <w:r w:rsidRPr="0045085A">
        <w:rPr>
          <w:rFonts w:ascii="Times New Roman" w:hAnsi="Times New Roman" w:cs="Times New Roman"/>
          <w:bCs/>
          <w:sz w:val="24"/>
          <w:szCs w:val="24"/>
        </w:rPr>
        <w:t>%</w:t>
      </w:r>
      <w:r w:rsidR="00613205" w:rsidRPr="0045085A">
        <w:rPr>
          <w:rFonts w:ascii="Times New Roman" w:hAnsi="Times New Roman" w:cs="Times New Roman"/>
          <w:bCs/>
          <w:sz w:val="24"/>
          <w:szCs w:val="24"/>
        </w:rPr>
        <w:t>)</w:t>
      </w:r>
      <w:r w:rsidR="0045085A">
        <w:rPr>
          <w:rFonts w:ascii="Times New Roman" w:hAnsi="Times New Roman" w:cs="Times New Roman"/>
          <w:bCs/>
          <w:sz w:val="24"/>
          <w:szCs w:val="24"/>
        </w:rPr>
        <w:t>,</w:t>
      </w:r>
      <w:r w:rsidRPr="0045085A">
        <w:rPr>
          <w:rFonts w:ascii="Times New Roman" w:hAnsi="Times New Roman" w:cs="Times New Roman"/>
          <w:bCs/>
          <w:sz w:val="24"/>
          <w:szCs w:val="24"/>
        </w:rPr>
        <w:t xml:space="preserve"> tareas (2</w:t>
      </w:r>
      <w:r w:rsidR="002506BE">
        <w:rPr>
          <w:rFonts w:ascii="Times New Roman" w:hAnsi="Times New Roman" w:cs="Times New Roman"/>
          <w:bCs/>
          <w:sz w:val="24"/>
          <w:szCs w:val="24"/>
        </w:rPr>
        <w:t>0</w:t>
      </w:r>
      <w:r w:rsidRPr="0045085A">
        <w:rPr>
          <w:rFonts w:ascii="Times New Roman" w:hAnsi="Times New Roman" w:cs="Times New Roman"/>
          <w:bCs/>
          <w:sz w:val="24"/>
          <w:szCs w:val="24"/>
        </w:rPr>
        <w:t>%)</w:t>
      </w:r>
      <w:r w:rsidR="0045085A">
        <w:rPr>
          <w:rFonts w:ascii="Times New Roman" w:hAnsi="Times New Roman" w:cs="Times New Roman"/>
          <w:bCs/>
          <w:sz w:val="24"/>
          <w:szCs w:val="24"/>
        </w:rPr>
        <w:t xml:space="preserve">, </w:t>
      </w:r>
      <w:r w:rsidR="002506BE">
        <w:rPr>
          <w:rFonts w:ascii="Times New Roman" w:hAnsi="Times New Roman" w:cs="Times New Roman"/>
          <w:bCs/>
          <w:sz w:val="24"/>
          <w:szCs w:val="24"/>
        </w:rPr>
        <w:t xml:space="preserve">presentación de un tema designado por el profesor </w:t>
      </w:r>
      <w:r w:rsidR="0045085A">
        <w:rPr>
          <w:rFonts w:ascii="Times New Roman" w:hAnsi="Times New Roman" w:cs="Times New Roman"/>
          <w:bCs/>
          <w:sz w:val="24"/>
          <w:szCs w:val="24"/>
        </w:rPr>
        <w:t>y participación en clase (</w:t>
      </w:r>
      <w:r w:rsidR="002506BE">
        <w:rPr>
          <w:rFonts w:ascii="Times New Roman" w:hAnsi="Times New Roman" w:cs="Times New Roman"/>
          <w:bCs/>
          <w:sz w:val="24"/>
          <w:szCs w:val="24"/>
        </w:rPr>
        <w:t>2</w:t>
      </w:r>
      <w:r w:rsidR="0045085A">
        <w:rPr>
          <w:rFonts w:ascii="Times New Roman" w:hAnsi="Times New Roman" w:cs="Times New Roman"/>
          <w:bCs/>
          <w:sz w:val="24"/>
          <w:szCs w:val="24"/>
        </w:rPr>
        <w:t>0%)</w:t>
      </w:r>
      <w:r w:rsidRPr="0045085A">
        <w:rPr>
          <w:rFonts w:ascii="Times New Roman" w:hAnsi="Times New Roman" w:cs="Times New Roman"/>
          <w:bCs/>
          <w:sz w:val="24"/>
          <w:szCs w:val="24"/>
        </w:rPr>
        <w:t>.</w:t>
      </w:r>
    </w:p>
    <w:p w:rsidR="00EB72B1" w:rsidRPr="0045085A" w:rsidRDefault="00EB72B1" w:rsidP="00EB72B1">
      <w:pPr>
        <w:spacing w:after="0" w:line="240" w:lineRule="auto"/>
        <w:jc w:val="both"/>
        <w:rPr>
          <w:rFonts w:ascii="Times New Roman" w:hAnsi="Times New Roman" w:cs="Times New Roman"/>
          <w:bCs/>
          <w:sz w:val="24"/>
          <w:szCs w:val="24"/>
        </w:rPr>
      </w:pPr>
    </w:p>
    <w:p w:rsidR="00653143" w:rsidRPr="0045085A" w:rsidRDefault="002506BE" w:rsidP="00EB72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Importante: l</w:t>
      </w:r>
      <w:r w:rsidR="00EB72B1" w:rsidRPr="0045085A">
        <w:rPr>
          <w:rFonts w:ascii="Times New Roman" w:hAnsi="Times New Roman" w:cs="Times New Roman"/>
          <w:bCs/>
          <w:sz w:val="24"/>
          <w:szCs w:val="24"/>
        </w:rPr>
        <w:t xml:space="preserve">uego de recibido su examen, </w:t>
      </w:r>
      <w:r>
        <w:rPr>
          <w:rFonts w:ascii="Times New Roman" w:hAnsi="Times New Roman" w:cs="Times New Roman"/>
          <w:bCs/>
          <w:sz w:val="24"/>
          <w:szCs w:val="24"/>
        </w:rPr>
        <w:t xml:space="preserve">se aconseja </w:t>
      </w:r>
      <w:r w:rsidR="00EB72B1" w:rsidRPr="0045085A">
        <w:rPr>
          <w:rFonts w:ascii="Times New Roman" w:hAnsi="Times New Roman" w:cs="Times New Roman"/>
          <w:bCs/>
          <w:sz w:val="24"/>
          <w:szCs w:val="24"/>
        </w:rPr>
        <w:t>compararlo con las respuestas ofici</w:t>
      </w:r>
      <w:r w:rsidR="0045085A">
        <w:rPr>
          <w:rFonts w:ascii="Times New Roman" w:hAnsi="Times New Roman" w:cs="Times New Roman"/>
          <w:bCs/>
          <w:sz w:val="24"/>
          <w:szCs w:val="24"/>
        </w:rPr>
        <w:t>ales (</w:t>
      </w:r>
      <w:r w:rsidR="00EB72B1" w:rsidRPr="0045085A">
        <w:rPr>
          <w:rFonts w:ascii="Times New Roman" w:hAnsi="Times New Roman" w:cs="Times New Roman"/>
          <w:bCs/>
          <w:sz w:val="24"/>
          <w:szCs w:val="24"/>
        </w:rPr>
        <w:t>se</w:t>
      </w:r>
      <w:r w:rsidR="0045085A">
        <w:rPr>
          <w:rFonts w:ascii="Times New Roman" w:hAnsi="Times New Roman" w:cs="Times New Roman"/>
          <w:bCs/>
          <w:sz w:val="24"/>
          <w:szCs w:val="24"/>
        </w:rPr>
        <w:t>rá</w:t>
      </w:r>
      <w:r w:rsidR="00EB72B1" w:rsidRPr="0045085A">
        <w:rPr>
          <w:rFonts w:ascii="Times New Roman" w:hAnsi="Times New Roman" w:cs="Times New Roman"/>
          <w:bCs/>
          <w:sz w:val="24"/>
          <w:szCs w:val="24"/>
        </w:rPr>
        <w:t xml:space="preserve">n entregadas en los laboratorios). Si usted encuentra algún error o simplemente no está satisfecho con la calificación tendrá dos semanas luego de recibido el examen para enviar una queja en forma escrita explicando cuidadosamente porque la calificación debería ser revisada. En tal caso, tenga en cuenta que todo el examen será revisado, pudiendo la calificación subir o bajar como consecuencia de </w:t>
      </w:r>
      <w:r w:rsidR="0045085A">
        <w:rPr>
          <w:rFonts w:ascii="Times New Roman" w:hAnsi="Times New Roman" w:cs="Times New Roman"/>
          <w:bCs/>
          <w:sz w:val="24"/>
          <w:szCs w:val="24"/>
        </w:rPr>
        <w:t>ello</w:t>
      </w:r>
      <w:r w:rsidR="00EB72B1" w:rsidRPr="0045085A">
        <w:rPr>
          <w:rFonts w:ascii="Times New Roman" w:hAnsi="Times New Roman" w:cs="Times New Roman"/>
          <w:bCs/>
          <w:sz w:val="24"/>
          <w:szCs w:val="24"/>
        </w:rPr>
        <w:t>.</w:t>
      </w:r>
    </w:p>
    <w:p w:rsidR="00EB72B1" w:rsidRPr="0045085A" w:rsidRDefault="00EB72B1" w:rsidP="00EB72B1">
      <w:pPr>
        <w:spacing w:after="0" w:line="240" w:lineRule="auto"/>
        <w:jc w:val="both"/>
        <w:rPr>
          <w:rFonts w:ascii="Times New Roman" w:hAnsi="Times New Roman" w:cs="Times New Roman"/>
          <w:bCs/>
          <w:sz w:val="24"/>
          <w:szCs w:val="24"/>
        </w:rPr>
      </w:pPr>
    </w:p>
    <w:p w:rsidR="002506BE" w:rsidRDefault="002506BE" w:rsidP="00B86237">
      <w:pPr>
        <w:spacing w:after="0" w:line="240" w:lineRule="auto"/>
        <w:jc w:val="both"/>
        <w:rPr>
          <w:rFonts w:ascii="Times New Roman" w:hAnsi="Times New Roman" w:cs="Times New Roman"/>
          <w:b/>
          <w:bCs/>
          <w:sz w:val="24"/>
          <w:szCs w:val="24"/>
        </w:rPr>
      </w:pPr>
    </w:p>
    <w:p w:rsidR="005109A5" w:rsidRPr="0045085A" w:rsidRDefault="00F926BA" w:rsidP="00B86237">
      <w:pPr>
        <w:spacing w:after="0" w:line="240" w:lineRule="auto"/>
        <w:jc w:val="both"/>
        <w:rPr>
          <w:rFonts w:ascii="Times New Roman" w:hAnsi="Times New Roman" w:cs="Times New Roman"/>
          <w:b/>
          <w:bCs/>
          <w:sz w:val="24"/>
          <w:szCs w:val="24"/>
        </w:rPr>
      </w:pPr>
      <w:r w:rsidRPr="0045085A">
        <w:rPr>
          <w:rFonts w:ascii="Times New Roman" w:hAnsi="Times New Roman" w:cs="Times New Roman"/>
          <w:b/>
          <w:bCs/>
          <w:sz w:val="24"/>
          <w:szCs w:val="24"/>
        </w:rPr>
        <w:t>Programa</w:t>
      </w:r>
      <w:r w:rsidR="0045085A">
        <w:rPr>
          <w:rFonts w:ascii="Times New Roman" w:hAnsi="Times New Roman" w:cs="Times New Roman"/>
          <w:b/>
          <w:bCs/>
          <w:sz w:val="24"/>
          <w:szCs w:val="24"/>
        </w:rPr>
        <w:t xml:space="preserve"> </w:t>
      </w:r>
      <w:r w:rsidRPr="0045085A">
        <w:rPr>
          <w:rFonts w:ascii="Times New Roman" w:hAnsi="Times New Roman" w:cs="Times New Roman"/>
          <w:b/>
          <w:bCs/>
          <w:sz w:val="24"/>
          <w:szCs w:val="24"/>
        </w:rPr>
        <w:t>del</w:t>
      </w:r>
      <w:r w:rsidR="0045085A">
        <w:rPr>
          <w:rFonts w:ascii="Times New Roman" w:hAnsi="Times New Roman" w:cs="Times New Roman"/>
          <w:b/>
          <w:bCs/>
          <w:sz w:val="24"/>
          <w:szCs w:val="24"/>
        </w:rPr>
        <w:t xml:space="preserve"> </w:t>
      </w:r>
      <w:r w:rsidRPr="0045085A">
        <w:rPr>
          <w:rFonts w:ascii="Times New Roman" w:hAnsi="Times New Roman" w:cs="Times New Roman"/>
          <w:b/>
          <w:bCs/>
          <w:sz w:val="24"/>
          <w:szCs w:val="24"/>
        </w:rPr>
        <w:t>curso</w:t>
      </w:r>
    </w:p>
    <w:p w:rsidR="00EB72B1" w:rsidRDefault="00EB72B1" w:rsidP="00B86237">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sidRPr="0045085A">
        <w:rPr>
          <w:rFonts w:ascii="Times New Roman" w:hAnsi="Times New Roman" w:cs="Times New Roman"/>
          <w:b/>
          <w:bCs/>
          <w:sz w:val="24"/>
          <w:szCs w:val="24"/>
        </w:rPr>
        <w:t xml:space="preserve">I. </w:t>
      </w:r>
      <w:r>
        <w:rPr>
          <w:rFonts w:ascii="Times New Roman" w:hAnsi="Times New Roman" w:cs="Times New Roman"/>
          <w:b/>
          <w:bCs/>
          <w:sz w:val="24"/>
          <w:szCs w:val="24"/>
        </w:rPr>
        <w:t>Revisión</w:t>
      </w:r>
      <w:r w:rsidRPr="0045085A">
        <w:rPr>
          <w:rFonts w:ascii="Times New Roman" w:hAnsi="Times New Roman" w:cs="Times New Roman"/>
          <w:b/>
          <w:bCs/>
          <w:sz w:val="24"/>
          <w:szCs w:val="24"/>
        </w:rPr>
        <w:t>.</w:t>
      </w:r>
      <w:r>
        <w:rPr>
          <w:rFonts w:ascii="Times New Roman" w:hAnsi="Times New Roman" w:cs="Times New Roman"/>
          <w:b/>
          <w:bCs/>
          <w:sz w:val="24"/>
          <w:szCs w:val="24"/>
        </w:rPr>
        <w:t xml:space="preserve"> </w:t>
      </w:r>
      <w:r w:rsidRPr="0045085A">
        <w:rPr>
          <w:rFonts w:ascii="Times New Roman" w:hAnsi="Times New Roman" w:cs="Times New Roman"/>
          <w:bCs/>
          <w:sz w:val="24"/>
          <w:szCs w:val="24"/>
        </w:rPr>
        <w:t>Re</w:t>
      </w:r>
      <w:r>
        <w:rPr>
          <w:rFonts w:ascii="Times New Roman" w:hAnsi="Times New Roman" w:cs="Times New Roman"/>
          <w:bCs/>
          <w:sz w:val="24"/>
          <w:szCs w:val="24"/>
        </w:rPr>
        <w:t>paso</w:t>
      </w:r>
      <w:r w:rsidRPr="0045085A">
        <w:rPr>
          <w:rFonts w:ascii="Times New Roman" w:hAnsi="Times New Roman" w:cs="Times New Roman"/>
          <w:bCs/>
          <w:sz w:val="24"/>
          <w:szCs w:val="24"/>
        </w:rPr>
        <w:t xml:space="preserve"> de conceptos de costos, maximización de beneficios</w:t>
      </w:r>
      <w:r>
        <w:rPr>
          <w:rFonts w:ascii="Times New Roman" w:hAnsi="Times New Roman" w:cs="Times New Roman"/>
          <w:bCs/>
          <w:sz w:val="24"/>
          <w:szCs w:val="24"/>
        </w:rPr>
        <w:t>, medidas de bienestar, entre otras cosas.</w:t>
      </w:r>
    </w:p>
    <w:p w:rsidR="0045085A" w:rsidRPr="0045085A" w:rsidRDefault="0045085A" w:rsidP="0045085A">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II</w:t>
      </w:r>
      <w:r w:rsidRPr="0045085A">
        <w:rPr>
          <w:rFonts w:ascii="Times New Roman" w:hAnsi="Times New Roman" w:cs="Times New Roman"/>
          <w:b/>
          <w:bCs/>
          <w:sz w:val="24"/>
          <w:szCs w:val="24"/>
        </w:rPr>
        <w:t>. Monopolio, Precio y Calidad.</w:t>
      </w:r>
      <w:r w:rsidRPr="0045085A">
        <w:rPr>
          <w:rFonts w:ascii="Times New Roman" w:hAnsi="Times New Roman" w:cs="Times New Roman"/>
          <w:bCs/>
          <w:sz w:val="24"/>
          <w:szCs w:val="24"/>
        </w:rPr>
        <w:t xml:space="preserve"> Fijación de precios y selección de producto y calidad. El “espacio” del producto y los modelos de diferenciación vertical y horizontal. La selección de calidad por parte de un monopolista. Gasto en publicidad. El problema del número óptimo de productos.</w:t>
      </w:r>
    </w:p>
    <w:p w:rsidR="0045085A" w:rsidRPr="0045085A" w:rsidRDefault="0045085A" w:rsidP="0045085A">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III</w:t>
      </w:r>
      <w:r w:rsidRPr="0045085A">
        <w:rPr>
          <w:rFonts w:ascii="Times New Roman" w:hAnsi="Times New Roman" w:cs="Times New Roman"/>
          <w:b/>
          <w:bCs/>
          <w:sz w:val="24"/>
          <w:szCs w:val="24"/>
        </w:rPr>
        <w:t>. Discriminación de precios.</w:t>
      </w:r>
      <w:r w:rsidRPr="0045085A">
        <w:rPr>
          <w:rFonts w:ascii="Times New Roman" w:hAnsi="Times New Roman" w:cs="Times New Roman"/>
          <w:bCs/>
          <w:sz w:val="24"/>
          <w:szCs w:val="24"/>
        </w:rPr>
        <w:t xml:space="preserve"> Discriminación de perfecta (primer grado). Discriminación </w:t>
      </w:r>
      <w:proofErr w:type="spellStart"/>
      <w:r w:rsidRPr="0045085A">
        <w:rPr>
          <w:rFonts w:ascii="Times New Roman" w:hAnsi="Times New Roman" w:cs="Times New Roman"/>
          <w:bCs/>
          <w:sz w:val="24"/>
          <w:szCs w:val="24"/>
        </w:rPr>
        <w:t>multimercado</w:t>
      </w:r>
      <w:proofErr w:type="spellEnd"/>
      <w:r w:rsidRPr="0045085A">
        <w:rPr>
          <w:rFonts w:ascii="Times New Roman" w:hAnsi="Times New Roman" w:cs="Times New Roman"/>
          <w:bCs/>
          <w:sz w:val="24"/>
          <w:szCs w:val="24"/>
        </w:rPr>
        <w:t xml:space="preserve"> o de tercer grado. La regla de la elasticidad inversa. Efectos sobre el bienestar: ambigüedades y casos especiales. Aplicaciones de discriminación de tercer grado. Discriminación de segundo grado. Tarifas en dos partes. Ventas en bloque y ventas atadas.</w:t>
      </w:r>
    </w:p>
    <w:p w:rsidR="0045085A" w:rsidRPr="0045085A" w:rsidRDefault="0045085A" w:rsidP="0045085A">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I</w:t>
      </w:r>
      <w:r w:rsidRPr="0045085A">
        <w:rPr>
          <w:rFonts w:ascii="Times New Roman" w:hAnsi="Times New Roman" w:cs="Times New Roman"/>
          <w:b/>
          <w:bCs/>
          <w:sz w:val="24"/>
          <w:szCs w:val="24"/>
        </w:rPr>
        <w:t>V. Oligopolio clásico.</w:t>
      </w:r>
      <w:r w:rsidRPr="0045085A">
        <w:rPr>
          <w:rFonts w:ascii="Times New Roman" w:hAnsi="Times New Roman" w:cs="Times New Roman"/>
          <w:bCs/>
          <w:sz w:val="24"/>
          <w:szCs w:val="24"/>
        </w:rPr>
        <w:t xml:space="preserve"> Funciones de reacción: complementariedad y </w:t>
      </w:r>
      <w:proofErr w:type="spellStart"/>
      <w:r w:rsidRPr="0045085A">
        <w:rPr>
          <w:rFonts w:ascii="Times New Roman" w:hAnsi="Times New Roman" w:cs="Times New Roman"/>
          <w:bCs/>
          <w:sz w:val="24"/>
          <w:szCs w:val="24"/>
        </w:rPr>
        <w:t>sustituibilidad</w:t>
      </w:r>
      <w:proofErr w:type="spellEnd"/>
      <w:r w:rsidRPr="0045085A">
        <w:rPr>
          <w:rFonts w:ascii="Times New Roman" w:hAnsi="Times New Roman" w:cs="Times New Roman"/>
          <w:bCs/>
          <w:sz w:val="24"/>
          <w:szCs w:val="24"/>
        </w:rPr>
        <w:t xml:space="preserve"> estratégica. La paradoja de Bertrand y su resolución. Restricción de capacidad. La obtención de funciones de beneficios de forma reducida que dependen de las cantidades o capacidades. Modelo clásico de </w:t>
      </w:r>
      <w:proofErr w:type="spellStart"/>
      <w:r w:rsidRPr="0045085A">
        <w:rPr>
          <w:rFonts w:ascii="Times New Roman" w:hAnsi="Times New Roman" w:cs="Times New Roman"/>
          <w:bCs/>
          <w:sz w:val="24"/>
          <w:szCs w:val="24"/>
        </w:rPr>
        <w:t>Cournot</w:t>
      </w:r>
      <w:proofErr w:type="spellEnd"/>
      <w:r w:rsidRPr="0045085A">
        <w:rPr>
          <w:rFonts w:ascii="Times New Roman" w:hAnsi="Times New Roman" w:cs="Times New Roman"/>
          <w:bCs/>
          <w:sz w:val="24"/>
          <w:szCs w:val="24"/>
        </w:rPr>
        <w:t>: relación entre concentración y márgenes.</w:t>
      </w:r>
    </w:p>
    <w:p w:rsidR="0045085A" w:rsidRDefault="0045085A" w:rsidP="0045085A">
      <w:pPr>
        <w:spacing w:after="0" w:line="240" w:lineRule="auto"/>
        <w:jc w:val="both"/>
        <w:rPr>
          <w:rFonts w:ascii="Times New Roman" w:hAnsi="Times New Roman" w:cs="Times New Roman"/>
          <w:bCs/>
          <w:sz w:val="24"/>
          <w:szCs w:val="24"/>
        </w:rPr>
      </w:pPr>
    </w:p>
    <w:p w:rsidR="003834FB" w:rsidRPr="003834FB" w:rsidRDefault="003834FB" w:rsidP="0045085A">
      <w:pPr>
        <w:spacing w:after="0" w:line="240" w:lineRule="auto"/>
        <w:jc w:val="both"/>
        <w:rPr>
          <w:rFonts w:ascii="Times New Roman" w:hAnsi="Times New Roman" w:cs="Times New Roman"/>
          <w:b/>
          <w:bCs/>
          <w:sz w:val="24"/>
          <w:szCs w:val="24"/>
        </w:rPr>
      </w:pPr>
      <w:r w:rsidRPr="003834FB">
        <w:rPr>
          <w:rFonts w:ascii="Times New Roman" w:hAnsi="Times New Roman" w:cs="Times New Roman"/>
          <w:b/>
          <w:bCs/>
          <w:sz w:val="24"/>
          <w:szCs w:val="24"/>
        </w:rPr>
        <w:t>EXAMEN  PARCIAL</w:t>
      </w:r>
    </w:p>
    <w:p w:rsidR="003834FB" w:rsidRPr="0045085A" w:rsidRDefault="003834FB" w:rsidP="0045085A">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V</w:t>
      </w:r>
      <w:r w:rsidRPr="0045085A">
        <w:rPr>
          <w:rFonts w:ascii="Times New Roman" w:hAnsi="Times New Roman" w:cs="Times New Roman"/>
          <w:b/>
          <w:bCs/>
          <w:sz w:val="24"/>
          <w:szCs w:val="24"/>
        </w:rPr>
        <w:t>. Oligopolio con productos diferenciados.</w:t>
      </w:r>
      <w:r w:rsidRPr="0045085A">
        <w:rPr>
          <w:rFonts w:ascii="Times New Roman" w:hAnsi="Times New Roman" w:cs="Times New Roman"/>
          <w:bCs/>
          <w:sz w:val="24"/>
          <w:szCs w:val="24"/>
        </w:rPr>
        <w:t xml:space="preserve"> Competencia especial como diferenciación horizontal (modelo lineal de </w:t>
      </w:r>
      <w:proofErr w:type="spellStart"/>
      <w:r w:rsidRPr="0045085A">
        <w:rPr>
          <w:rFonts w:ascii="Times New Roman" w:hAnsi="Times New Roman" w:cs="Times New Roman"/>
          <w:bCs/>
          <w:sz w:val="24"/>
          <w:szCs w:val="24"/>
        </w:rPr>
        <w:t>Hotelling</w:t>
      </w:r>
      <w:proofErr w:type="spellEnd"/>
      <w:r w:rsidRPr="0045085A">
        <w:rPr>
          <w:rFonts w:ascii="Times New Roman" w:hAnsi="Times New Roman" w:cs="Times New Roman"/>
          <w:bCs/>
          <w:sz w:val="24"/>
          <w:szCs w:val="24"/>
        </w:rPr>
        <w:t>), elección del producto. El modelo circular: entrada y localización. Oligopolio con diferenciación vertical.</w:t>
      </w:r>
    </w:p>
    <w:p w:rsidR="0045085A" w:rsidRPr="0045085A" w:rsidRDefault="0045085A" w:rsidP="0045085A">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V</w:t>
      </w:r>
      <w:r w:rsidRPr="0045085A">
        <w:rPr>
          <w:rFonts w:ascii="Times New Roman" w:hAnsi="Times New Roman" w:cs="Times New Roman"/>
          <w:b/>
          <w:bCs/>
          <w:sz w:val="24"/>
          <w:szCs w:val="24"/>
        </w:rPr>
        <w:t>I. Colusión y precios predatorios.</w:t>
      </w:r>
      <w:r w:rsidRPr="0045085A">
        <w:rPr>
          <w:rFonts w:ascii="Times New Roman" w:hAnsi="Times New Roman" w:cs="Times New Roman"/>
          <w:bCs/>
          <w:sz w:val="24"/>
          <w:szCs w:val="24"/>
        </w:rPr>
        <w:t xml:space="preserve"> La lógica de los acuerdos </w:t>
      </w:r>
      <w:proofErr w:type="spellStart"/>
      <w:r w:rsidRPr="0045085A">
        <w:rPr>
          <w:rFonts w:ascii="Times New Roman" w:hAnsi="Times New Roman" w:cs="Times New Roman"/>
          <w:bCs/>
          <w:sz w:val="24"/>
          <w:szCs w:val="24"/>
        </w:rPr>
        <w:t>colusivos</w:t>
      </w:r>
      <w:proofErr w:type="spellEnd"/>
      <w:r w:rsidRPr="0045085A">
        <w:rPr>
          <w:rFonts w:ascii="Times New Roman" w:hAnsi="Times New Roman" w:cs="Times New Roman"/>
          <w:bCs/>
          <w:sz w:val="24"/>
          <w:szCs w:val="24"/>
        </w:rPr>
        <w:t xml:space="preserve">. Colusión tácita. Elementos estructurales en la determinación y sostenibilidad de un acuerdo </w:t>
      </w:r>
      <w:proofErr w:type="spellStart"/>
      <w:r w:rsidRPr="0045085A">
        <w:rPr>
          <w:rFonts w:ascii="Times New Roman" w:hAnsi="Times New Roman" w:cs="Times New Roman"/>
          <w:bCs/>
          <w:sz w:val="24"/>
          <w:szCs w:val="24"/>
        </w:rPr>
        <w:t>colusivo</w:t>
      </w:r>
      <w:proofErr w:type="spellEnd"/>
      <w:r w:rsidRPr="0045085A">
        <w:rPr>
          <w:rFonts w:ascii="Times New Roman" w:hAnsi="Times New Roman" w:cs="Times New Roman"/>
          <w:bCs/>
          <w:sz w:val="24"/>
          <w:szCs w:val="24"/>
        </w:rPr>
        <w:t xml:space="preserve">. </w:t>
      </w:r>
      <w:r w:rsidRPr="0045085A">
        <w:rPr>
          <w:rFonts w:ascii="Times New Roman" w:hAnsi="Times New Roman" w:cs="Times New Roman"/>
          <w:bCs/>
          <w:sz w:val="24"/>
          <w:szCs w:val="24"/>
        </w:rPr>
        <w:lastRenderedPageBreak/>
        <w:t>Dificultades de detección. Precios predatorios y la paradoja de la cadena de negocios. La teoría del precio límite.</w:t>
      </w:r>
    </w:p>
    <w:p w:rsidR="0045085A" w:rsidRPr="0045085A" w:rsidRDefault="0045085A" w:rsidP="0045085A">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V</w:t>
      </w:r>
      <w:r w:rsidRPr="0045085A">
        <w:rPr>
          <w:rFonts w:ascii="Times New Roman" w:hAnsi="Times New Roman" w:cs="Times New Roman"/>
          <w:b/>
          <w:bCs/>
          <w:sz w:val="24"/>
          <w:szCs w:val="24"/>
        </w:rPr>
        <w:t>II. Barreras a la entrada.</w:t>
      </w:r>
      <w:r w:rsidRPr="0045085A">
        <w:rPr>
          <w:rFonts w:ascii="Times New Roman" w:hAnsi="Times New Roman" w:cs="Times New Roman"/>
          <w:bCs/>
          <w:sz w:val="24"/>
          <w:szCs w:val="24"/>
        </w:rPr>
        <w:t xml:space="preserve"> Determinantes. Taxonomía de bloqueo, detención y acomodamiento. Contestabilidad. Costos hundidos y capacidad instalada. Inversiones para limitar la entrada. Taxonomía de estrategias.</w:t>
      </w:r>
    </w:p>
    <w:p w:rsidR="0045085A" w:rsidRPr="0045085A" w:rsidRDefault="0045085A" w:rsidP="0045085A">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VIII</w:t>
      </w:r>
      <w:r w:rsidRPr="0045085A">
        <w:rPr>
          <w:rFonts w:ascii="Times New Roman" w:hAnsi="Times New Roman" w:cs="Times New Roman"/>
          <w:b/>
          <w:bCs/>
          <w:sz w:val="24"/>
          <w:szCs w:val="24"/>
        </w:rPr>
        <w:t>. Restricciones verticales.</w:t>
      </w:r>
      <w:r w:rsidRPr="0045085A">
        <w:rPr>
          <w:rFonts w:ascii="Times New Roman" w:hAnsi="Times New Roman" w:cs="Times New Roman"/>
          <w:bCs/>
          <w:sz w:val="24"/>
          <w:szCs w:val="24"/>
        </w:rPr>
        <w:t xml:space="preserve"> Restricciones por vía de precios y de prácticas comerciales. Doble marginalización. Riesgo moral en el segmento de “</w:t>
      </w:r>
      <w:proofErr w:type="spellStart"/>
      <w:r w:rsidRPr="0045085A">
        <w:rPr>
          <w:rFonts w:ascii="Times New Roman" w:hAnsi="Times New Roman" w:cs="Times New Roman"/>
          <w:bCs/>
          <w:sz w:val="24"/>
          <w:szCs w:val="24"/>
        </w:rPr>
        <w:t>downstream</w:t>
      </w:r>
      <w:proofErr w:type="spellEnd"/>
      <w:r w:rsidRPr="0045085A">
        <w:rPr>
          <w:rFonts w:ascii="Times New Roman" w:hAnsi="Times New Roman" w:cs="Times New Roman"/>
          <w:bCs/>
          <w:sz w:val="24"/>
          <w:szCs w:val="24"/>
        </w:rPr>
        <w:t xml:space="preserve">”. Control y sustitución de insumos. Prácticas comerciales “suficientes” para cada caso (franquicias, precio de reventa mantenido, </w:t>
      </w:r>
      <w:proofErr w:type="spellStart"/>
      <w:r w:rsidRPr="0045085A">
        <w:rPr>
          <w:rFonts w:ascii="Times New Roman" w:hAnsi="Times New Roman" w:cs="Times New Roman"/>
          <w:bCs/>
          <w:sz w:val="24"/>
          <w:szCs w:val="24"/>
        </w:rPr>
        <w:t>tie</w:t>
      </w:r>
      <w:proofErr w:type="spellEnd"/>
      <w:r w:rsidRPr="0045085A">
        <w:rPr>
          <w:rFonts w:ascii="Times New Roman" w:hAnsi="Times New Roman" w:cs="Times New Roman"/>
          <w:bCs/>
          <w:sz w:val="24"/>
          <w:szCs w:val="24"/>
        </w:rPr>
        <w:t>-in, etc.). Contratos verticales como barreras a la entrada. Exclusión.</w:t>
      </w:r>
    </w:p>
    <w:p w:rsidR="0045085A" w:rsidRPr="0045085A" w:rsidRDefault="0045085A" w:rsidP="0045085A">
      <w:pPr>
        <w:spacing w:after="0" w:line="240" w:lineRule="auto"/>
        <w:jc w:val="both"/>
        <w:rPr>
          <w:rFonts w:ascii="Times New Roman" w:hAnsi="Times New Roman" w:cs="Times New Roman"/>
          <w:bCs/>
          <w:sz w:val="24"/>
          <w:szCs w:val="24"/>
        </w:rPr>
      </w:pPr>
    </w:p>
    <w:p w:rsidR="0045085A" w:rsidRP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I</w:t>
      </w:r>
      <w:r w:rsidRPr="0045085A">
        <w:rPr>
          <w:rFonts w:ascii="Times New Roman" w:hAnsi="Times New Roman" w:cs="Times New Roman"/>
          <w:b/>
          <w:bCs/>
          <w:sz w:val="24"/>
          <w:szCs w:val="24"/>
        </w:rPr>
        <w:t>X. Fusiones.</w:t>
      </w:r>
      <w:r w:rsidRPr="0045085A">
        <w:rPr>
          <w:rFonts w:ascii="Times New Roman" w:hAnsi="Times New Roman" w:cs="Times New Roman"/>
          <w:bCs/>
          <w:sz w:val="24"/>
          <w:szCs w:val="24"/>
        </w:rPr>
        <w:t xml:space="preserve"> Equilibrio y funciones horizontales con productos homogéneos. Definición de mercado relevante. Sinergias. Bienestar. Fusiones con diferenciados. Evaluación de fusiones horizontales.</w:t>
      </w:r>
    </w:p>
    <w:p w:rsidR="0045085A" w:rsidRPr="0045085A" w:rsidRDefault="0045085A" w:rsidP="0045085A">
      <w:pPr>
        <w:spacing w:after="0" w:line="240" w:lineRule="auto"/>
        <w:jc w:val="both"/>
        <w:rPr>
          <w:rFonts w:ascii="Times New Roman" w:hAnsi="Times New Roman" w:cs="Times New Roman"/>
          <w:bCs/>
          <w:sz w:val="24"/>
          <w:szCs w:val="24"/>
        </w:rPr>
      </w:pPr>
    </w:p>
    <w:p w:rsidR="0045085A" w:rsidRDefault="0045085A" w:rsidP="0045085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X</w:t>
      </w:r>
      <w:r w:rsidRPr="0045085A">
        <w:rPr>
          <w:rFonts w:ascii="Times New Roman" w:hAnsi="Times New Roman" w:cs="Times New Roman"/>
          <w:b/>
          <w:bCs/>
          <w:sz w:val="24"/>
          <w:szCs w:val="24"/>
        </w:rPr>
        <w:t>. Equilibrio y Estructura de Mercado.</w:t>
      </w:r>
      <w:r w:rsidRPr="0045085A">
        <w:rPr>
          <w:rFonts w:ascii="Times New Roman" w:hAnsi="Times New Roman" w:cs="Times New Roman"/>
          <w:bCs/>
          <w:sz w:val="24"/>
          <w:szCs w:val="24"/>
        </w:rPr>
        <w:t xml:space="preserve"> Concentración industrial. Índices y propiedad. Relación con entrada, costos hundidos y tamaño de mercado. Diferenciación de productos. Innovación y cambio tecnológico. Distribución de tamaños de firmas. Explicaciones alternativas.</w:t>
      </w:r>
    </w:p>
    <w:p w:rsidR="003834FB" w:rsidRDefault="003834FB" w:rsidP="0045085A">
      <w:pPr>
        <w:spacing w:after="0" w:line="240" w:lineRule="auto"/>
        <w:jc w:val="both"/>
        <w:rPr>
          <w:rFonts w:ascii="Times New Roman" w:hAnsi="Times New Roman" w:cs="Times New Roman"/>
          <w:bCs/>
          <w:sz w:val="24"/>
          <w:szCs w:val="24"/>
        </w:rPr>
      </w:pPr>
    </w:p>
    <w:p w:rsidR="003834FB" w:rsidRPr="003834FB" w:rsidRDefault="003834FB" w:rsidP="0045085A">
      <w:pPr>
        <w:spacing w:after="0" w:line="240" w:lineRule="auto"/>
        <w:jc w:val="both"/>
        <w:rPr>
          <w:rFonts w:ascii="Times New Roman" w:hAnsi="Times New Roman" w:cs="Times New Roman"/>
          <w:b/>
          <w:bCs/>
          <w:sz w:val="24"/>
          <w:szCs w:val="24"/>
        </w:rPr>
      </w:pPr>
      <w:r w:rsidRPr="003834FB">
        <w:rPr>
          <w:rFonts w:ascii="Times New Roman" w:hAnsi="Times New Roman" w:cs="Times New Roman"/>
          <w:b/>
          <w:bCs/>
          <w:sz w:val="24"/>
          <w:szCs w:val="24"/>
        </w:rPr>
        <w:t>EXAMEN  FINAL</w:t>
      </w:r>
    </w:p>
    <w:sectPr w:rsidR="003834FB" w:rsidRPr="003834FB" w:rsidSect="005216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154"/>
    <w:multiLevelType w:val="hybridMultilevel"/>
    <w:tmpl w:val="D812E0EC"/>
    <w:lvl w:ilvl="0" w:tplc="6BE239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855D06"/>
    <w:multiLevelType w:val="hybridMultilevel"/>
    <w:tmpl w:val="13AABA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0140B"/>
    <w:multiLevelType w:val="hybridMultilevel"/>
    <w:tmpl w:val="2AA0B9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E8433A"/>
    <w:multiLevelType w:val="hybridMultilevel"/>
    <w:tmpl w:val="C58AD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4625E"/>
    <w:multiLevelType w:val="hybridMultilevel"/>
    <w:tmpl w:val="1032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DD71E6"/>
    <w:multiLevelType w:val="hybridMultilevel"/>
    <w:tmpl w:val="0AE2E174"/>
    <w:lvl w:ilvl="0" w:tplc="79BC7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5B18B2"/>
    <w:multiLevelType w:val="hybridMultilevel"/>
    <w:tmpl w:val="27C8904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3705BB"/>
    <w:multiLevelType w:val="hybridMultilevel"/>
    <w:tmpl w:val="C0343CD6"/>
    <w:lvl w:ilvl="0" w:tplc="43104DD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3C1391"/>
    <w:multiLevelType w:val="singleLevel"/>
    <w:tmpl w:val="B526EDB0"/>
    <w:lvl w:ilvl="0">
      <w:start w:val="9"/>
      <w:numFmt w:val="bullet"/>
      <w:lvlText w:val="-"/>
      <w:lvlJc w:val="left"/>
      <w:pPr>
        <w:tabs>
          <w:tab w:val="num" w:pos="1004"/>
        </w:tabs>
        <w:ind w:left="1004" w:hanging="360"/>
      </w:pPr>
      <w:rPr>
        <w:rFonts w:hint="default"/>
      </w:rPr>
    </w:lvl>
  </w:abstractNum>
  <w:abstractNum w:abstractNumId="9">
    <w:nsid w:val="3E8402A1"/>
    <w:multiLevelType w:val="hybridMultilevel"/>
    <w:tmpl w:val="C562C02C"/>
    <w:lvl w:ilvl="0" w:tplc="88EAFCFA">
      <w:start w:val="2"/>
      <w:numFmt w:val="upperRoman"/>
      <w:lvlText w:val="%1."/>
      <w:lvlJc w:val="left"/>
      <w:pPr>
        <w:ind w:left="1080" w:hanging="720"/>
      </w:pPr>
      <w:rPr>
        <w:rFonts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262FF7"/>
    <w:multiLevelType w:val="hybridMultilevel"/>
    <w:tmpl w:val="A24489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FE12D2"/>
    <w:multiLevelType w:val="hybridMultilevel"/>
    <w:tmpl w:val="EA9C0ADE"/>
    <w:lvl w:ilvl="0" w:tplc="D2022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A362C5"/>
    <w:multiLevelType w:val="hybridMultilevel"/>
    <w:tmpl w:val="C21EA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79055B"/>
    <w:multiLevelType w:val="hybridMultilevel"/>
    <w:tmpl w:val="4C46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AD30D3"/>
    <w:multiLevelType w:val="hybridMultilevel"/>
    <w:tmpl w:val="7ADE24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8C841BA"/>
    <w:multiLevelType w:val="hybridMultilevel"/>
    <w:tmpl w:val="75000CA6"/>
    <w:lvl w:ilvl="0" w:tplc="BAD4CC6A">
      <w:start w:val="8"/>
      <w:numFmt w:val="decimalZero"/>
      <w:lvlText w:val="%1"/>
      <w:lvlJc w:val="left"/>
      <w:pPr>
        <w:ind w:left="420" w:hanging="360"/>
      </w:pPr>
      <w:rPr>
        <w:rFonts w:cstheme="minorBidi"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69424417"/>
    <w:multiLevelType w:val="hybridMultilevel"/>
    <w:tmpl w:val="D65ACF0A"/>
    <w:lvl w:ilvl="0" w:tplc="0E02A6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B2753C"/>
    <w:multiLevelType w:val="hybridMultilevel"/>
    <w:tmpl w:val="59D6F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200C18"/>
    <w:multiLevelType w:val="hybridMultilevel"/>
    <w:tmpl w:val="0EAE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572E41"/>
    <w:multiLevelType w:val="hybridMultilevel"/>
    <w:tmpl w:val="62FAA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DBC0F4A"/>
    <w:multiLevelType w:val="hybridMultilevel"/>
    <w:tmpl w:val="0D9A4558"/>
    <w:lvl w:ilvl="0" w:tplc="5F3A984C">
      <w:start w:val="1"/>
      <w:numFmt w:val="decimalZero"/>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78527E"/>
    <w:multiLevelType w:val="hybridMultilevel"/>
    <w:tmpl w:val="BFBC3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E0139"/>
    <w:multiLevelType w:val="hybridMultilevel"/>
    <w:tmpl w:val="078CE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C3043C"/>
    <w:multiLevelType w:val="hybridMultilevel"/>
    <w:tmpl w:val="BC3CECB4"/>
    <w:lvl w:ilvl="0" w:tplc="080A0013">
      <w:start w:val="1"/>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19">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A62AA5"/>
    <w:multiLevelType w:val="hybridMultilevel"/>
    <w:tmpl w:val="53E60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7045EC"/>
    <w:multiLevelType w:val="hybridMultilevel"/>
    <w:tmpl w:val="7C00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826457"/>
    <w:multiLevelType w:val="hybridMultilevel"/>
    <w:tmpl w:val="370291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FFB075C"/>
    <w:multiLevelType w:val="hybridMultilevel"/>
    <w:tmpl w:val="39DE4F46"/>
    <w:lvl w:ilvl="0" w:tplc="80C20E7E">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12"/>
  </w:num>
  <w:num w:numId="3">
    <w:abstractNumId w:val="3"/>
  </w:num>
  <w:num w:numId="4">
    <w:abstractNumId w:val="22"/>
  </w:num>
  <w:num w:numId="5">
    <w:abstractNumId w:val="13"/>
  </w:num>
  <w:num w:numId="6">
    <w:abstractNumId w:val="25"/>
  </w:num>
  <w:num w:numId="7">
    <w:abstractNumId w:val="4"/>
  </w:num>
  <w:num w:numId="8">
    <w:abstractNumId w:val="24"/>
  </w:num>
  <w:num w:numId="9">
    <w:abstractNumId w:val="21"/>
  </w:num>
  <w:num w:numId="10">
    <w:abstractNumId w:val="18"/>
  </w:num>
  <w:num w:numId="11">
    <w:abstractNumId w:val="7"/>
  </w:num>
  <w:num w:numId="12">
    <w:abstractNumId w:val="1"/>
  </w:num>
  <w:num w:numId="13">
    <w:abstractNumId w:val="0"/>
  </w:num>
  <w:num w:numId="14">
    <w:abstractNumId w:val="5"/>
  </w:num>
  <w:num w:numId="15">
    <w:abstractNumId w:val="11"/>
  </w:num>
  <w:num w:numId="16">
    <w:abstractNumId w:val="20"/>
  </w:num>
  <w:num w:numId="17">
    <w:abstractNumId w:val="16"/>
  </w:num>
  <w:num w:numId="18">
    <w:abstractNumId w:val="23"/>
  </w:num>
  <w:num w:numId="19">
    <w:abstractNumId w:val="17"/>
  </w:num>
  <w:num w:numId="20">
    <w:abstractNumId w:val="27"/>
  </w:num>
  <w:num w:numId="21">
    <w:abstractNumId w:val="6"/>
  </w:num>
  <w:num w:numId="22">
    <w:abstractNumId w:val="9"/>
  </w:num>
  <w:num w:numId="23">
    <w:abstractNumId w:val="19"/>
  </w:num>
  <w:num w:numId="24">
    <w:abstractNumId w:val="2"/>
  </w:num>
  <w:num w:numId="25">
    <w:abstractNumId w:val="10"/>
  </w:num>
  <w:num w:numId="26">
    <w:abstractNumId w:val="14"/>
  </w:num>
  <w:num w:numId="27">
    <w:abstractNumId w:val="2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E0404"/>
    <w:rsid w:val="00001E5D"/>
    <w:rsid w:val="000265B0"/>
    <w:rsid w:val="00087344"/>
    <w:rsid w:val="000A2E2D"/>
    <w:rsid w:val="000E4355"/>
    <w:rsid w:val="000F1093"/>
    <w:rsid w:val="001366EC"/>
    <w:rsid w:val="001429FD"/>
    <w:rsid w:val="001435FC"/>
    <w:rsid w:val="001774DD"/>
    <w:rsid w:val="0018034B"/>
    <w:rsid w:val="001A501A"/>
    <w:rsid w:val="001B1375"/>
    <w:rsid w:val="001B221E"/>
    <w:rsid w:val="001D560E"/>
    <w:rsid w:val="001E62B5"/>
    <w:rsid w:val="00207BDC"/>
    <w:rsid w:val="002269A7"/>
    <w:rsid w:val="00240A0D"/>
    <w:rsid w:val="002439BD"/>
    <w:rsid w:val="002506BE"/>
    <w:rsid w:val="002F56FB"/>
    <w:rsid w:val="0030619E"/>
    <w:rsid w:val="003834FB"/>
    <w:rsid w:val="00387D42"/>
    <w:rsid w:val="003C524C"/>
    <w:rsid w:val="0045085A"/>
    <w:rsid w:val="00452347"/>
    <w:rsid w:val="004904A6"/>
    <w:rsid w:val="004920B6"/>
    <w:rsid w:val="00494046"/>
    <w:rsid w:val="004D4B47"/>
    <w:rsid w:val="004F24D4"/>
    <w:rsid w:val="004F30EA"/>
    <w:rsid w:val="005109A5"/>
    <w:rsid w:val="00521606"/>
    <w:rsid w:val="00545146"/>
    <w:rsid w:val="00546487"/>
    <w:rsid w:val="00576F85"/>
    <w:rsid w:val="00594652"/>
    <w:rsid w:val="005A328F"/>
    <w:rsid w:val="005B0B34"/>
    <w:rsid w:val="005D609A"/>
    <w:rsid w:val="005D6DBF"/>
    <w:rsid w:val="00613205"/>
    <w:rsid w:val="00653143"/>
    <w:rsid w:val="006743B7"/>
    <w:rsid w:val="006870B8"/>
    <w:rsid w:val="006C17A0"/>
    <w:rsid w:val="00705954"/>
    <w:rsid w:val="00722880"/>
    <w:rsid w:val="00774A79"/>
    <w:rsid w:val="007866F3"/>
    <w:rsid w:val="007A3F92"/>
    <w:rsid w:val="007A5F60"/>
    <w:rsid w:val="007D2ADD"/>
    <w:rsid w:val="007F1289"/>
    <w:rsid w:val="008233B2"/>
    <w:rsid w:val="00825CCD"/>
    <w:rsid w:val="00831D96"/>
    <w:rsid w:val="00867A59"/>
    <w:rsid w:val="0089213B"/>
    <w:rsid w:val="008B5B71"/>
    <w:rsid w:val="008C6F8B"/>
    <w:rsid w:val="008E0DA1"/>
    <w:rsid w:val="008E12AF"/>
    <w:rsid w:val="009127A4"/>
    <w:rsid w:val="0093463F"/>
    <w:rsid w:val="009400CE"/>
    <w:rsid w:val="00941555"/>
    <w:rsid w:val="00955C20"/>
    <w:rsid w:val="009615AF"/>
    <w:rsid w:val="00992CE5"/>
    <w:rsid w:val="009B3050"/>
    <w:rsid w:val="009C42FA"/>
    <w:rsid w:val="00A20F6A"/>
    <w:rsid w:val="00A43588"/>
    <w:rsid w:val="00A54E64"/>
    <w:rsid w:val="00A606FE"/>
    <w:rsid w:val="00AC1D0E"/>
    <w:rsid w:val="00B57DD0"/>
    <w:rsid w:val="00B86237"/>
    <w:rsid w:val="00B91581"/>
    <w:rsid w:val="00BB74CA"/>
    <w:rsid w:val="00BF1D33"/>
    <w:rsid w:val="00C142C6"/>
    <w:rsid w:val="00C5237D"/>
    <w:rsid w:val="00C57759"/>
    <w:rsid w:val="00C87E3C"/>
    <w:rsid w:val="00CC6A6C"/>
    <w:rsid w:val="00CE7E5E"/>
    <w:rsid w:val="00D46418"/>
    <w:rsid w:val="00D46452"/>
    <w:rsid w:val="00D80B81"/>
    <w:rsid w:val="00D968D9"/>
    <w:rsid w:val="00DB2E03"/>
    <w:rsid w:val="00E25E88"/>
    <w:rsid w:val="00E612DB"/>
    <w:rsid w:val="00E649D1"/>
    <w:rsid w:val="00E707F3"/>
    <w:rsid w:val="00E72E0E"/>
    <w:rsid w:val="00E80738"/>
    <w:rsid w:val="00E848E6"/>
    <w:rsid w:val="00E9201D"/>
    <w:rsid w:val="00E9612A"/>
    <w:rsid w:val="00EA302C"/>
    <w:rsid w:val="00EB72B1"/>
    <w:rsid w:val="00EC245F"/>
    <w:rsid w:val="00ED4121"/>
    <w:rsid w:val="00EE0404"/>
    <w:rsid w:val="00EE1120"/>
    <w:rsid w:val="00EF2F65"/>
    <w:rsid w:val="00F23F34"/>
    <w:rsid w:val="00F72EC0"/>
    <w:rsid w:val="00F926BA"/>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404"/>
    <w:rPr>
      <w:color w:val="0000FF" w:themeColor="hyperlink"/>
      <w:u w:val="single"/>
    </w:rPr>
  </w:style>
  <w:style w:type="character" w:styleId="CommentReference">
    <w:name w:val="annotation reference"/>
    <w:basedOn w:val="DefaultParagraphFont"/>
    <w:uiPriority w:val="99"/>
    <w:semiHidden/>
    <w:unhideWhenUsed/>
    <w:rsid w:val="000E4355"/>
    <w:rPr>
      <w:sz w:val="16"/>
      <w:szCs w:val="16"/>
    </w:rPr>
  </w:style>
  <w:style w:type="paragraph" w:styleId="CommentText">
    <w:name w:val="annotation text"/>
    <w:basedOn w:val="Normal"/>
    <w:link w:val="CommentTextChar"/>
    <w:uiPriority w:val="99"/>
    <w:semiHidden/>
    <w:unhideWhenUsed/>
    <w:rsid w:val="000E4355"/>
    <w:pPr>
      <w:spacing w:line="240" w:lineRule="auto"/>
    </w:pPr>
    <w:rPr>
      <w:sz w:val="20"/>
      <w:szCs w:val="20"/>
    </w:rPr>
  </w:style>
  <w:style w:type="character" w:customStyle="1" w:styleId="CommentTextChar">
    <w:name w:val="Comment Text Char"/>
    <w:basedOn w:val="DefaultParagraphFont"/>
    <w:link w:val="CommentText"/>
    <w:uiPriority w:val="99"/>
    <w:semiHidden/>
    <w:rsid w:val="000E4355"/>
    <w:rPr>
      <w:sz w:val="20"/>
      <w:szCs w:val="20"/>
    </w:rPr>
  </w:style>
  <w:style w:type="paragraph" w:styleId="CommentSubject">
    <w:name w:val="annotation subject"/>
    <w:basedOn w:val="CommentText"/>
    <w:next w:val="CommentText"/>
    <w:link w:val="CommentSubjectChar"/>
    <w:uiPriority w:val="99"/>
    <w:semiHidden/>
    <w:unhideWhenUsed/>
    <w:rsid w:val="000E4355"/>
    <w:rPr>
      <w:b/>
      <w:bCs/>
    </w:rPr>
  </w:style>
  <w:style w:type="character" w:customStyle="1" w:styleId="CommentSubjectChar">
    <w:name w:val="Comment Subject Char"/>
    <w:basedOn w:val="CommentTextChar"/>
    <w:link w:val="CommentSubject"/>
    <w:uiPriority w:val="99"/>
    <w:semiHidden/>
    <w:rsid w:val="000E4355"/>
    <w:rPr>
      <w:b/>
      <w:bCs/>
      <w:sz w:val="20"/>
      <w:szCs w:val="20"/>
    </w:rPr>
  </w:style>
  <w:style w:type="paragraph" w:styleId="BalloonText">
    <w:name w:val="Balloon Text"/>
    <w:basedOn w:val="Normal"/>
    <w:link w:val="BalloonTextChar"/>
    <w:uiPriority w:val="99"/>
    <w:semiHidden/>
    <w:unhideWhenUsed/>
    <w:rsid w:val="000E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55"/>
    <w:rPr>
      <w:rFonts w:ascii="Tahoma" w:hAnsi="Tahoma" w:cs="Tahoma"/>
      <w:sz w:val="16"/>
      <w:szCs w:val="16"/>
    </w:rPr>
  </w:style>
  <w:style w:type="paragraph" w:styleId="Revision">
    <w:name w:val="Revision"/>
    <w:hidden/>
    <w:uiPriority w:val="99"/>
    <w:semiHidden/>
    <w:rsid w:val="000265B0"/>
    <w:pPr>
      <w:spacing w:after="0" w:line="240" w:lineRule="auto"/>
    </w:pPr>
  </w:style>
  <w:style w:type="paragraph" w:styleId="ListParagraph">
    <w:name w:val="List Paragraph"/>
    <w:basedOn w:val="Normal"/>
    <w:uiPriority w:val="34"/>
    <w:qFormat/>
    <w:rsid w:val="007866F3"/>
    <w:pPr>
      <w:ind w:left="720"/>
      <w:contextualSpacing/>
    </w:pPr>
  </w:style>
  <w:style w:type="table" w:styleId="TableGrid">
    <w:name w:val="Table Grid"/>
    <w:basedOn w:val="TableNormal"/>
    <w:uiPriority w:val="59"/>
    <w:rsid w:val="00687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41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0404"/>
    <w:rPr>
      <w:color w:val="0000FF" w:themeColor="hyperlink"/>
      <w:u w:val="single"/>
    </w:rPr>
  </w:style>
  <w:style w:type="character" w:styleId="Refdecomentario">
    <w:name w:val="annotation reference"/>
    <w:basedOn w:val="Fuentedeprrafopredeter"/>
    <w:uiPriority w:val="99"/>
    <w:semiHidden/>
    <w:unhideWhenUsed/>
    <w:rsid w:val="000E4355"/>
    <w:rPr>
      <w:sz w:val="16"/>
      <w:szCs w:val="16"/>
    </w:rPr>
  </w:style>
  <w:style w:type="paragraph" w:styleId="Textocomentario">
    <w:name w:val="annotation text"/>
    <w:basedOn w:val="Normal"/>
    <w:link w:val="TextocomentarioCar"/>
    <w:uiPriority w:val="99"/>
    <w:semiHidden/>
    <w:unhideWhenUsed/>
    <w:rsid w:val="000E4355"/>
    <w:pPr>
      <w:spacing w:line="240" w:lineRule="auto"/>
    </w:pPr>
    <w:rPr>
      <w:sz w:val="20"/>
      <w:szCs w:val="20"/>
    </w:rPr>
  </w:style>
  <w:style w:type="character" w:customStyle="1" w:styleId="TextocomentarioCar">
    <w:name w:val="Comment Text Char"/>
    <w:basedOn w:val="Fuentedeprrafopredeter"/>
    <w:link w:val="Textocomentario"/>
    <w:uiPriority w:val="99"/>
    <w:semiHidden/>
    <w:rsid w:val="000E4355"/>
    <w:rPr>
      <w:sz w:val="20"/>
      <w:szCs w:val="20"/>
    </w:rPr>
  </w:style>
  <w:style w:type="paragraph" w:styleId="Asuntodelcomentario">
    <w:name w:val="annotation subject"/>
    <w:basedOn w:val="Textocomentario"/>
    <w:next w:val="Textocomentario"/>
    <w:link w:val="AsuntodelcomentarioCar"/>
    <w:uiPriority w:val="99"/>
    <w:semiHidden/>
    <w:unhideWhenUsed/>
    <w:rsid w:val="000E4355"/>
    <w:rPr>
      <w:b/>
      <w:bCs/>
    </w:rPr>
  </w:style>
  <w:style w:type="character" w:customStyle="1" w:styleId="AsuntodelcomentarioCar">
    <w:name w:val="Comment Subject Char"/>
    <w:basedOn w:val="TextocomentarioCar"/>
    <w:link w:val="Asuntodelcomentario"/>
    <w:uiPriority w:val="99"/>
    <w:semiHidden/>
    <w:rsid w:val="000E4355"/>
    <w:rPr>
      <w:b/>
      <w:bCs/>
      <w:sz w:val="20"/>
      <w:szCs w:val="20"/>
    </w:rPr>
  </w:style>
  <w:style w:type="paragraph" w:styleId="Textodeglobo">
    <w:name w:val="Balloon Text"/>
    <w:basedOn w:val="Normal"/>
    <w:link w:val="TextodegloboCar"/>
    <w:uiPriority w:val="99"/>
    <w:semiHidden/>
    <w:unhideWhenUsed/>
    <w:rsid w:val="000E4355"/>
    <w:pPr>
      <w:spacing w:after="0" w:line="240" w:lineRule="auto"/>
    </w:pPr>
    <w:rPr>
      <w:rFonts w:ascii="Tahoma" w:hAnsi="Tahoma" w:cs="Tahoma"/>
      <w:sz w:val="16"/>
      <w:szCs w:val="16"/>
    </w:rPr>
  </w:style>
  <w:style w:type="character" w:customStyle="1" w:styleId="TextodegloboCar">
    <w:name w:val="Balloon Text Char"/>
    <w:basedOn w:val="Fuentedeprrafopredeter"/>
    <w:link w:val="Textodeglobo"/>
    <w:uiPriority w:val="99"/>
    <w:semiHidden/>
    <w:rsid w:val="000E4355"/>
    <w:rPr>
      <w:rFonts w:ascii="Tahoma" w:hAnsi="Tahoma" w:cs="Tahoma"/>
      <w:sz w:val="16"/>
      <w:szCs w:val="16"/>
    </w:rPr>
  </w:style>
  <w:style w:type="paragraph" w:styleId="Revisin">
    <w:name w:val="Revision"/>
    <w:hidden/>
    <w:uiPriority w:val="99"/>
    <w:semiHidden/>
    <w:rsid w:val="000265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duardo.ibarra.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dro.hancevic@cide.ed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CC1BAE-DEB3-42C6-9333-E396C396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783</Words>
  <Characters>4465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CIDE</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PEDRO</cp:lastModifiedBy>
  <cp:revision>10</cp:revision>
  <cp:lastPrinted>2015-01-23T06:40:00Z</cp:lastPrinted>
  <dcterms:created xsi:type="dcterms:W3CDTF">2014-12-26T19:53:00Z</dcterms:created>
  <dcterms:modified xsi:type="dcterms:W3CDTF">2015-01-26T17:05:00Z</dcterms:modified>
</cp:coreProperties>
</file>